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1C" w:rsidRPr="00985E1C" w:rsidRDefault="00985E1C" w:rsidP="00E4585C">
      <w:pPr>
        <w:spacing w:after="0" w:line="360" w:lineRule="auto"/>
        <w:jc w:val="center"/>
        <w:rPr>
          <w:rFonts w:ascii="Times New Roman" w:hAnsi="Times New Roman" w:cs="Times New Roman"/>
          <w:b/>
          <w:sz w:val="28"/>
          <w:szCs w:val="28"/>
          <w:lang w:val="vi-VN"/>
        </w:rPr>
      </w:pPr>
      <w:r w:rsidRPr="00985E1C">
        <w:rPr>
          <w:rFonts w:ascii="Times New Roman" w:hAnsi="Times New Roman" w:cs="Times New Roman"/>
          <w:b/>
          <w:sz w:val="28"/>
          <w:szCs w:val="28"/>
          <w:lang w:val="vi-VN"/>
        </w:rPr>
        <w:t>QUY CHẾ DÂN CHỦ TRƯỜNG HỌC</w:t>
      </w:r>
    </w:p>
    <w:p w:rsidR="001143D4" w:rsidRDefault="00985E1C" w:rsidP="00E4585C">
      <w:pPr>
        <w:spacing w:after="0" w:line="360" w:lineRule="auto"/>
        <w:jc w:val="center"/>
        <w:rPr>
          <w:rFonts w:ascii="Times New Roman" w:hAnsi="Times New Roman" w:cs="Times New Roman"/>
          <w:i/>
          <w:sz w:val="28"/>
          <w:szCs w:val="28"/>
          <w:lang w:val="vi-VN"/>
        </w:rPr>
      </w:pPr>
      <w:r w:rsidRPr="00DC1BBD">
        <w:rPr>
          <w:rFonts w:ascii="Times New Roman" w:hAnsi="Times New Roman" w:cs="Times New Roman"/>
          <w:i/>
          <w:sz w:val="28"/>
          <w:szCs w:val="28"/>
          <w:lang w:val="vi-VN"/>
        </w:rPr>
        <w:t xml:space="preserve">(Ban hành kèm theo Quyết định số </w:t>
      </w:r>
      <w:r w:rsidR="001E74CC">
        <w:rPr>
          <w:rFonts w:ascii="Times New Roman" w:hAnsi="Times New Roman" w:cs="Times New Roman"/>
          <w:i/>
          <w:sz w:val="28"/>
          <w:szCs w:val="28"/>
        </w:rPr>
        <w:t>42</w:t>
      </w:r>
      <w:r w:rsidRPr="00DC1BBD">
        <w:rPr>
          <w:rFonts w:ascii="Times New Roman" w:hAnsi="Times New Roman" w:cs="Times New Roman"/>
          <w:i/>
          <w:sz w:val="28"/>
          <w:szCs w:val="28"/>
          <w:lang w:val="vi-VN"/>
        </w:rPr>
        <w:t>/QĐ-</w:t>
      </w:r>
      <w:r w:rsidR="00D55BC1">
        <w:rPr>
          <w:rFonts w:ascii="Times New Roman" w:hAnsi="Times New Roman" w:cs="Times New Roman"/>
          <w:i/>
          <w:sz w:val="28"/>
          <w:szCs w:val="28"/>
        </w:rPr>
        <w:t>HT</w:t>
      </w:r>
      <w:r w:rsidRPr="00DC1BBD">
        <w:rPr>
          <w:rFonts w:ascii="Times New Roman" w:hAnsi="Times New Roman" w:cs="Times New Roman"/>
          <w:i/>
          <w:sz w:val="28"/>
          <w:szCs w:val="28"/>
          <w:lang w:val="vi-VN"/>
        </w:rPr>
        <w:t xml:space="preserve"> ngày </w:t>
      </w:r>
      <w:r w:rsidR="008A0935">
        <w:rPr>
          <w:rFonts w:ascii="Times New Roman" w:hAnsi="Times New Roman" w:cs="Times New Roman"/>
          <w:i/>
          <w:sz w:val="28"/>
          <w:szCs w:val="28"/>
        </w:rPr>
        <w:t>07</w:t>
      </w:r>
      <w:r w:rsidRPr="00DC1BBD">
        <w:rPr>
          <w:rFonts w:ascii="Times New Roman" w:hAnsi="Times New Roman" w:cs="Times New Roman"/>
          <w:i/>
          <w:sz w:val="28"/>
          <w:szCs w:val="28"/>
          <w:lang w:val="vi-VN"/>
        </w:rPr>
        <w:t>/</w:t>
      </w:r>
      <w:r w:rsidR="00D55BC1">
        <w:rPr>
          <w:rFonts w:ascii="Times New Roman" w:hAnsi="Times New Roman" w:cs="Times New Roman"/>
          <w:i/>
          <w:sz w:val="28"/>
          <w:szCs w:val="28"/>
        </w:rPr>
        <w:t>10</w:t>
      </w:r>
      <w:r w:rsidRPr="00DC1BBD">
        <w:rPr>
          <w:rFonts w:ascii="Times New Roman" w:hAnsi="Times New Roman" w:cs="Times New Roman"/>
          <w:i/>
          <w:sz w:val="28"/>
          <w:szCs w:val="28"/>
          <w:lang w:val="vi-VN"/>
        </w:rPr>
        <w:t>/20</w:t>
      </w:r>
      <w:r w:rsidR="00D55BC1">
        <w:rPr>
          <w:rFonts w:ascii="Times New Roman" w:hAnsi="Times New Roman" w:cs="Times New Roman"/>
          <w:i/>
          <w:sz w:val="28"/>
          <w:szCs w:val="28"/>
        </w:rPr>
        <w:t>2</w:t>
      </w:r>
      <w:r w:rsidR="008A0935">
        <w:rPr>
          <w:rFonts w:ascii="Times New Roman" w:hAnsi="Times New Roman" w:cs="Times New Roman"/>
          <w:i/>
          <w:sz w:val="28"/>
          <w:szCs w:val="28"/>
        </w:rPr>
        <w:t>4</w:t>
      </w:r>
    </w:p>
    <w:p w:rsidR="00985E1C" w:rsidRDefault="00985E1C" w:rsidP="00E4585C">
      <w:pPr>
        <w:spacing w:after="0" w:line="360" w:lineRule="auto"/>
        <w:jc w:val="center"/>
        <w:rPr>
          <w:rFonts w:ascii="Times New Roman" w:hAnsi="Times New Roman" w:cs="Times New Roman"/>
          <w:i/>
          <w:sz w:val="28"/>
          <w:szCs w:val="28"/>
          <w:lang w:val="vi-VN"/>
        </w:rPr>
      </w:pPr>
      <w:r w:rsidRPr="00DC1BBD">
        <w:rPr>
          <w:rFonts w:ascii="Times New Roman" w:hAnsi="Times New Roman" w:cs="Times New Roman"/>
          <w:i/>
          <w:sz w:val="28"/>
          <w:szCs w:val="28"/>
          <w:lang w:val="vi-VN"/>
        </w:rPr>
        <w:t>của</w:t>
      </w:r>
      <w:r w:rsidR="00D55BC1">
        <w:rPr>
          <w:rFonts w:ascii="Times New Roman" w:hAnsi="Times New Roman" w:cs="Times New Roman"/>
          <w:i/>
          <w:sz w:val="28"/>
          <w:szCs w:val="28"/>
        </w:rPr>
        <w:t xml:space="preserve"> Hiệu trưởng</w:t>
      </w:r>
      <w:r w:rsidRPr="00DC1BBD">
        <w:rPr>
          <w:rFonts w:ascii="Times New Roman" w:hAnsi="Times New Roman" w:cs="Times New Roman"/>
          <w:i/>
          <w:sz w:val="28"/>
          <w:szCs w:val="28"/>
          <w:lang w:val="vi-VN"/>
        </w:rPr>
        <w:t xml:space="preserve"> trường TH </w:t>
      </w:r>
      <w:r w:rsidR="00EE3B4E">
        <w:rPr>
          <w:rFonts w:ascii="Times New Roman" w:hAnsi="Times New Roman" w:cs="Times New Roman"/>
          <w:i/>
          <w:sz w:val="28"/>
          <w:szCs w:val="28"/>
          <w:lang w:val="vi-VN"/>
        </w:rPr>
        <w:t>Tân Trào</w:t>
      </w:r>
      <w:r w:rsidRPr="00DC1BBD">
        <w:rPr>
          <w:rFonts w:ascii="Times New Roman" w:hAnsi="Times New Roman" w:cs="Times New Roman"/>
          <w:i/>
          <w:sz w:val="28"/>
          <w:szCs w:val="28"/>
          <w:lang w:val="vi-VN"/>
        </w:rPr>
        <w:t>)</w:t>
      </w:r>
    </w:p>
    <w:p w:rsidR="001143D4" w:rsidRPr="00DC1BBD" w:rsidRDefault="001143D4" w:rsidP="00E4585C">
      <w:pPr>
        <w:spacing w:after="0" w:line="360" w:lineRule="auto"/>
        <w:jc w:val="center"/>
        <w:rPr>
          <w:rFonts w:ascii="Times New Roman" w:hAnsi="Times New Roman" w:cs="Times New Roman"/>
          <w:b/>
          <w:i/>
          <w:sz w:val="28"/>
          <w:szCs w:val="28"/>
          <w:lang w:val="vi-VN"/>
        </w:rPr>
      </w:pPr>
    </w:p>
    <w:p w:rsidR="00C84426" w:rsidRDefault="00E4585C" w:rsidP="00E4585C">
      <w:pPr>
        <w:spacing w:after="0" w:line="360" w:lineRule="auto"/>
        <w:ind w:firstLine="567"/>
        <w:jc w:val="both"/>
        <w:rPr>
          <w:rFonts w:ascii="Times New Roman" w:eastAsia="Times New Roman" w:hAnsi="Times New Roman" w:cs="Times New Roman"/>
          <w:b/>
          <w:bCs/>
          <w:color w:val="222222"/>
          <w:sz w:val="28"/>
          <w:szCs w:val="28"/>
          <w:bdr w:val="none" w:sz="0" w:space="0" w:color="auto" w:frame="1"/>
          <w:shd w:val="clear" w:color="auto" w:fill="FFFFFF"/>
          <w:lang w:eastAsia="vi-VN"/>
        </w:rPr>
      </w:pPr>
      <w:r>
        <w:rPr>
          <w:rFonts w:ascii="Times New Roman" w:eastAsia="Times New Roman" w:hAnsi="Times New Roman" w:cs="Times New Roman"/>
          <w:b/>
          <w:bCs/>
          <w:color w:val="222222"/>
          <w:sz w:val="28"/>
          <w:szCs w:val="28"/>
          <w:bdr w:val="none" w:sz="0" w:space="0" w:color="auto" w:frame="1"/>
          <w:shd w:val="clear" w:color="auto" w:fill="FFFFFF"/>
          <w:lang w:val="vi-VN" w:eastAsia="vi-VN"/>
        </w:rPr>
        <w:t>Chương I:</w:t>
      </w:r>
      <w:r>
        <w:rPr>
          <w:rFonts w:ascii="Times New Roman" w:eastAsia="Times New Roman" w:hAnsi="Times New Roman" w:cs="Times New Roman"/>
          <w:b/>
          <w:bCs/>
          <w:color w:val="222222"/>
          <w:sz w:val="28"/>
          <w:szCs w:val="28"/>
          <w:bdr w:val="none" w:sz="0" w:space="0" w:color="auto" w:frame="1"/>
          <w:shd w:val="clear" w:color="auto" w:fill="FFFFFF"/>
          <w:lang w:eastAsia="vi-VN"/>
        </w:rPr>
        <w:t xml:space="preserve"> </w:t>
      </w:r>
      <w:r w:rsidR="0084781C"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QUY ĐỊNH CHUNG</w:t>
      </w:r>
    </w:p>
    <w:p w:rsidR="00C84426" w:rsidRDefault="0084781C" w:rsidP="00E4585C">
      <w:pPr>
        <w:spacing w:after="0" w:line="360" w:lineRule="auto"/>
        <w:ind w:firstLine="567"/>
        <w:jc w:val="both"/>
        <w:rPr>
          <w:rFonts w:ascii="Times New Roman" w:eastAsia="Times New Roman" w:hAnsi="Times New Roman" w:cs="Times New Roman"/>
          <w:b/>
          <w:bCs/>
          <w:color w:val="222222"/>
          <w:sz w:val="28"/>
          <w:szCs w:val="28"/>
          <w:bdr w:val="none" w:sz="0" w:space="0" w:color="auto" w:frame="1"/>
          <w:shd w:val="clear" w:color="auto" w:fill="FFFFFF"/>
          <w:lang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 Phạm vi điều chỉnh và đối tượng áp dụng</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1. Quy chế dân chủ này quy định thực hiện dân chủ trong nội bộ của nhà trường; dân chủ trong quan hệ và giải quyết công việc với công dân và cơ quan tổ chức liên quan:</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a) Dân chủ trong nội bộ trường học bao gồm Trách nhiệm của Hiệu trưởng, Phó hiệu trưởng, giáo viên, nhân viên; những việc phải công khai để cán bộ, công chức, viên chức biết, những việc cán bộ công chức, viên chức tham gia ý kiến, người đứng đầu trong nhà trường quyết định; những việc cán bộ, công chức, viên chức tham gia giám sát, kiểm tra;</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b) Dân chủ trong quan hệ và giải quyết công việc với công dân, cơ quan tổ chức có liên quan bao gồm: trách nhiệm của người đứng đầu nhà trường và của cán bộ, công chức, viên chức trong quan hệ và giải quyết công việc với công dân, cơ quan, tổ chức có liên quan.</w:t>
      </w:r>
    </w:p>
    <w:p w:rsidR="00370FE5"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val="vi-VN" w:eastAsia="vi-VN"/>
        </w:rPr>
      </w:pPr>
      <w:r w:rsidRPr="0084781C">
        <w:rPr>
          <w:rFonts w:ascii="Times New Roman" w:eastAsia="Times New Roman" w:hAnsi="Times New Roman" w:cs="Times New Roman"/>
          <w:color w:val="222222"/>
          <w:sz w:val="28"/>
          <w:szCs w:val="28"/>
          <w:shd w:val="clear" w:color="auto" w:fill="FFFFFF"/>
          <w:lang w:val="vi-VN" w:eastAsia="vi-VN"/>
        </w:rPr>
        <w:t>2. Quy chế này áp dụng đối với cán bộ, công chức quy định tại Điều 4 Luật Cán bộ, công chức làm việc trong các cơ quan hành chính nhà nước; viên chức theo quy định tại Điều 2 Luật Viên chức làm việc trong các đơn vị sự nghiệp công lập và người làm việc theo chế độ hợp đồng lao động quy định tại Nghị định số 68/2000/NĐ-CP ngày 17/11/2000 của Chính phủ về thực hiện chế độ hợp đồng một số loại công việc trong cơ quan hành chính nhà nước, đơn vị sự nghiệp, có trong danh sách trả lương và là đoàn viên đoàn của nhà trường.</w:t>
      </w:r>
    </w:p>
    <w:p w:rsidR="00C84426" w:rsidRPr="00370FE5"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val="vi-VN"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2. Mục đích thực hiện dân chủ trong hoạt động của nhà trường:</w:t>
      </w:r>
      <w:r w:rsidRPr="0084781C">
        <w:rPr>
          <w:rFonts w:ascii="Times New Roman" w:eastAsia="Times New Roman" w:hAnsi="Times New Roman" w:cs="Times New Roman"/>
          <w:color w:val="222222"/>
          <w:sz w:val="28"/>
          <w:szCs w:val="28"/>
          <w:lang w:val="vi-VN" w:eastAsia="vi-VN"/>
        </w:rPr>
        <w:br/>
      </w:r>
      <w:r w:rsidRPr="0084781C">
        <w:rPr>
          <w:rFonts w:ascii="Times New Roman" w:eastAsia="Times New Roman" w:hAnsi="Times New Roman" w:cs="Times New Roman"/>
          <w:color w:val="222222"/>
          <w:sz w:val="28"/>
          <w:szCs w:val="28"/>
          <w:shd w:val="clear" w:color="auto" w:fill="FFFFFF"/>
          <w:lang w:val="vi-VN" w:eastAsia="vi-VN"/>
        </w:rPr>
        <w:t>1. Phát huy quyền làm chủ của cán bộ, công chức, viên chức và nâng cao trách nhiệm của người đứng đầu nhà trường.</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lastRenderedPageBreak/>
        <w:t>2. Góp phần xây dựng đội ngũ cán bộ, công chức, viên chức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3. Phòng ngừa, ngăn chặn và chống các hành vi tham nhũng, lãng phí, quan liêu, phiền hà, sách nhiễu nhân dân.</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3. Yêu cầu của việc thực hiện dân chủ trong hoạt động của nhà trường</w:t>
      </w:r>
      <w:r w:rsidRPr="0084781C">
        <w:rPr>
          <w:rFonts w:ascii="Times New Roman" w:eastAsia="Times New Roman" w:hAnsi="Times New Roman" w:cs="Times New Roman"/>
          <w:color w:val="222222"/>
          <w:sz w:val="28"/>
          <w:szCs w:val="28"/>
          <w:lang w:val="vi-VN" w:eastAsia="vi-VN"/>
        </w:rPr>
        <w:br/>
      </w:r>
      <w:r w:rsidRPr="0084781C">
        <w:rPr>
          <w:rFonts w:ascii="Times New Roman" w:eastAsia="Times New Roman" w:hAnsi="Times New Roman" w:cs="Times New Roman"/>
          <w:color w:val="222222"/>
          <w:sz w:val="28"/>
          <w:szCs w:val="28"/>
          <w:shd w:val="clear" w:color="auto" w:fill="FFFFFF"/>
          <w:lang w:val="vi-VN" w:eastAsia="vi-VN"/>
        </w:rPr>
        <w:t>1. Thực hiện dân chủ trong hoạt động của nhà trường phải gắn liền với việc bảo đảm sự lãnh đạo của tổ chức Đảng trong trường học; chấp hành nguyên tắc tập trung dân chủ; phát huy vai trò của người đứng đầu và của các tổ chức đoàn thể quần chúng của nhà trường.</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2. Dân chủ trong khuôn khổ của Hiến pháp và pháp luật; kiên quyết xử lý những hành vi lợi dụng dân chủ vi phạm pháp luật, xâm phạm quyền, lợi ích hợp pháp của cán bộ, công chức, viên chức và quyền làm chủ của nhân dân, cản trở việc thực hiện nhiệm vụ trong trường học.</w:t>
      </w:r>
    </w:p>
    <w:p w:rsidR="00C84426" w:rsidRPr="00E4585C" w:rsidRDefault="0084781C" w:rsidP="00E4585C">
      <w:pPr>
        <w:spacing w:after="0" w:line="360" w:lineRule="auto"/>
        <w:jc w:val="center"/>
        <w:rPr>
          <w:rFonts w:ascii="Times New Roman" w:eastAsia="Times New Roman" w:hAnsi="Times New Roman" w:cs="Times New Roman"/>
          <w:b/>
          <w:bCs/>
          <w:color w:val="222222"/>
          <w:sz w:val="28"/>
          <w:szCs w:val="28"/>
          <w:bdr w:val="none" w:sz="0" w:space="0" w:color="auto" w:frame="1"/>
          <w:shd w:val="clear" w:color="auto" w:fill="FFFFFF"/>
          <w:lang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Chương II: DÂN CHỦ TRONG NỘI BỘ TRƯỜNG HỌC</w:t>
      </w:r>
      <w:r w:rsidRPr="0084781C">
        <w:rPr>
          <w:rFonts w:ascii="Times New Roman" w:eastAsia="Times New Roman" w:hAnsi="Times New Roman" w:cs="Times New Roman"/>
          <w:color w:val="222222"/>
          <w:sz w:val="28"/>
          <w:szCs w:val="28"/>
          <w:lang w:val="vi-VN" w:eastAsia="vi-VN"/>
        </w:rPr>
        <w:br/>
      </w:r>
      <w:r w:rsidRPr="008B7E5D">
        <w:rPr>
          <w:rFonts w:ascii="Times New Roman" w:eastAsia="Times New Roman" w:hAnsi="Times New Roman" w:cs="Times New Roman"/>
          <w:b/>
          <w:color w:val="222222"/>
          <w:sz w:val="28"/>
          <w:szCs w:val="28"/>
          <w:shd w:val="clear" w:color="auto" w:fill="FFFFFF"/>
          <w:lang w:val="vi-VN" w:eastAsia="vi-VN"/>
        </w:rPr>
        <w:t>Mục 1: TRÁCH NHIỆM CỦA NGƯỜI ĐỨNG ĐẦU NHÀ TRƯỜNG VÀ CỦA CÁN BỘ, CÔNG CHỨC, VIÊN CHỨC</w:t>
      </w:r>
    </w:p>
    <w:p w:rsidR="00370FE5" w:rsidRDefault="0084781C" w:rsidP="00E4585C">
      <w:pPr>
        <w:spacing w:after="0" w:line="360" w:lineRule="auto"/>
        <w:ind w:firstLine="567"/>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4. Trách nhiệm của người đứng đầu nhà trường</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1. Thực hiện dân chủ trong quản lý và điều hành hoạt động trong nhà trường; trong quản lý, sử dụng, đào tạo, bồi dưỡng, thực hiện chế độ, chính sách đối với cán bộ, công chức, viên chức.</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2. Tổ chức các cuộc họp định kỳ, hàng tháng, hàng quý và 6 tháng để đánh giá kết quả thực hiện các nhiệm vụ được giao và đề ra các nhiệm vụ, giải pháp chủ yếu phải thực hiện trong thời gian tới của nhà trường. Cuối năm, người đứng đầu nhà trường phải tổ chức đánh giá tổng kết hoạt động trong nhà trường tại hội nghị cán bộ, công chức, viên chức quy định tại Điều 5 Nghị định này.</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 xml:space="preserve">3. Tổ chức đánh giá định kỳ hàng năm đối với cán bộ, công chức, viên chức thuộc thẩm quyền quản lý theo trình tự, thủ tục quy định tại  Nghị định số </w:t>
      </w:r>
      <w:r w:rsidR="0064295F">
        <w:rPr>
          <w:rFonts w:ascii="Times New Roman" w:eastAsia="Times New Roman" w:hAnsi="Times New Roman" w:cs="Times New Roman"/>
          <w:color w:val="222222"/>
          <w:sz w:val="28"/>
          <w:szCs w:val="28"/>
          <w:shd w:val="clear" w:color="auto" w:fill="FFFFFF"/>
          <w:lang w:eastAsia="vi-VN"/>
        </w:rPr>
        <w:lastRenderedPageBreak/>
        <w:t>115</w:t>
      </w:r>
      <w:r w:rsidRPr="0084781C">
        <w:rPr>
          <w:rFonts w:ascii="Times New Roman" w:eastAsia="Times New Roman" w:hAnsi="Times New Roman" w:cs="Times New Roman"/>
          <w:color w:val="222222"/>
          <w:sz w:val="28"/>
          <w:szCs w:val="28"/>
          <w:shd w:val="clear" w:color="auto" w:fill="FFFFFF"/>
          <w:lang w:val="vi-VN" w:eastAsia="vi-VN"/>
        </w:rPr>
        <w:t>/202</w:t>
      </w:r>
      <w:r w:rsidR="0064295F">
        <w:rPr>
          <w:rFonts w:ascii="Times New Roman" w:eastAsia="Times New Roman" w:hAnsi="Times New Roman" w:cs="Times New Roman"/>
          <w:color w:val="222222"/>
          <w:sz w:val="28"/>
          <w:szCs w:val="28"/>
          <w:shd w:val="clear" w:color="auto" w:fill="FFFFFF"/>
          <w:lang w:eastAsia="vi-VN"/>
        </w:rPr>
        <w:t>0</w:t>
      </w:r>
      <w:r w:rsidRPr="0084781C">
        <w:rPr>
          <w:rFonts w:ascii="Times New Roman" w:eastAsia="Times New Roman" w:hAnsi="Times New Roman" w:cs="Times New Roman"/>
          <w:color w:val="222222"/>
          <w:sz w:val="28"/>
          <w:szCs w:val="28"/>
          <w:shd w:val="clear" w:color="auto" w:fill="FFFFFF"/>
          <w:lang w:val="vi-VN" w:eastAsia="vi-VN"/>
        </w:rPr>
        <w:t xml:space="preserve">/NĐ-CP ngày </w:t>
      </w:r>
      <w:r w:rsidR="0064295F">
        <w:rPr>
          <w:rFonts w:ascii="Times New Roman" w:eastAsia="Times New Roman" w:hAnsi="Times New Roman" w:cs="Times New Roman"/>
          <w:color w:val="222222"/>
          <w:sz w:val="28"/>
          <w:szCs w:val="28"/>
          <w:shd w:val="clear" w:color="auto" w:fill="FFFFFF"/>
          <w:lang w:eastAsia="vi-VN"/>
        </w:rPr>
        <w:t>25</w:t>
      </w:r>
      <w:r w:rsidRPr="0084781C">
        <w:rPr>
          <w:rFonts w:ascii="Times New Roman" w:eastAsia="Times New Roman" w:hAnsi="Times New Roman" w:cs="Times New Roman"/>
          <w:color w:val="222222"/>
          <w:sz w:val="28"/>
          <w:szCs w:val="28"/>
          <w:shd w:val="clear" w:color="auto" w:fill="FFFFFF"/>
          <w:lang w:val="vi-VN" w:eastAsia="vi-VN"/>
        </w:rPr>
        <w:t>/</w:t>
      </w:r>
      <w:r w:rsidR="0064295F">
        <w:rPr>
          <w:rFonts w:ascii="Times New Roman" w:eastAsia="Times New Roman" w:hAnsi="Times New Roman" w:cs="Times New Roman"/>
          <w:color w:val="222222"/>
          <w:sz w:val="28"/>
          <w:szCs w:val="28"/>
          <w:shd w:val="clear" w:color="auto" w:fill="FFFFFF"/>
          <w:lang w:eastAsia="vi-VN"/>
        </w:rPr>
        <w:t>9</w:t>
      </w:r>
      <w:r w:rsidRPr="0084781C">
        <w:rPr>
          <w:rFonts w:ascii="Times New Roman" w:eastAsia="Times New Roman" w:hAnsi="Times New Roman" w:cs="Times New Roman"/>
          <w:color w:val="222222"/>
          <w:sz w:val="28"/>
          <w:szCs w:val="28"/>
          <w:shd w:val="clear" w:color="auto" w:fill="FFFFFF"/>
          <w:lang w:val="vi-VN" w:eastAsia="vi-VN"/>
        </w:rPr>
        <w:t>/20</w:t>
      </w:r>
      <w:r w:rsidR="0064295F">
        <w:rPr>
          <w:rFonts w:ascii="Times New Roman" w:eastAsia="Times New Roman" w:hAnsi="Times New Roman" w:cs="Times New Roman"/>
          <w:color w:val="222222"/>
          <w:sz w:val="28"/>
          <w:szCs w:val="28"/>
          <w:shd w:val="clear" w:color="auto" w:fill="FFFFFF"/>
          <w:lang w:eastAsia="vi-VN"/>
        </w:rPr>
        <w:t>20</w:t>
      </w:r>
      <w:r w:rsidRPr="0084781C">
        <w:rPr>
          <w:rFonts w:ascii="Times New Roman" w:eastAsia="Times New Roman" w:hAnsi="Times New Roman" w:cs="Times New Roman"/>
          <w:color w:val="222222"/>
          <w:sz w:val="28"/>
          <w:szCs w:val="28"/>
          <w:shd w:val="clear" w:color="auto" w:fill="FFFFFF"/>
          <w:lang w:val="vi-VN" w:eastAsia="vi-VN"/>
        </w:rPr>
        <w:t xml:space="preserve"> của Chính phủ về tuyển dụng, sử dụng và quản lý viên chức.</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4. Lắng nghe ý kiến phản ánh, phê bình của cán bộ, công chức, viên chức. Khi cán bộ, công chức, viên chức đăng ký được gặp và có nội dung, lý do cụ thể thì bố trí thời gian thích hợp để gặp và trao đổi.</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5. Thông báo công khai để cán bộ, công chức, viên chức biết những việc được quy định tại Quy chế này.</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6. Ban hành quy chế làm việc trong trường học bảo đảm thiết thực, hiệu quả, tiết kiệm; sử dụng tiết kiệm kinh phí được cấp; thực hiện các quy định về công khai tài chính. Việc mua sắm thiết bị, phương tiện và các tài sản của nhà trường phải thực hiện theo quy định của pháp luật.</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7. Thực hiện các biện pháp phòng ngừa, ngăn chặn hành vi tham nhũng; xử lý và tạo điều kiện để nhà trường, tổ chức có thẩm quyền xử lý người có hành vi tham nhũng; nếu thiếu trách nhiệm để xảy ra tham nhũng trong trường học thì bị xử lý theo quy định của pháp luật.</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8. Chỉ đạo việc cung cấp đầy đủ, kịp thời những thông tin, tài liệu, cách thức tổ chức thực hiện, trách nhiệm thực hiện và trách nhiệm giải trình những nội dung công việc trong nhà trường, trừ những tài liệu mật theo quy định của pháp luật.</w:t>
      </w:r>
      <w:r w:rsidRPr="0084781C">
        <w:rPr>
          <w:rFonts w:ascii="Times New Roman" w:eastAsia="Times New Roman" w:hAnsi="Times New Roman" w:cs="Times New Roman"/>
          <w:color w:val="222222"/>
          <w:sz w:val="28"/>
          <w:szCs w:val="28"/>
          <w:lang w:val="vi-VN" w:eastAsia="vi-VN"/>
        </w:rPr>
        <w:br/>
      </w:r>
      <w:r w:rsidRPr="0084781C">
        <w:rPr>
          <w:rFonts w:ascii="Times New Roman" w:eastAsia="Times New Roman" w:hAnsi="Times New Roman" w:cs="Times New Roman"/>
          <w:color w:val="222222"/>
          <w:sz w:val="28"/>
          <w:szCs w:val="28"/>
          <w:shd w:val="clear" w:color="auto" w:fill="FFFFFF"/>
          <w:lang w:val="vi-VN" w:eastAsia="vi-VN"/>
        </w:rPr>
        <w:t>9. Xem xét, giải quyết kịp thời theo quy định của pháp luật các khiếu nại, tố cáo, kiến nghị của cán bộ, công chức, viên chức và kiến nghị của Ban Thanh tra nhân dân của nhà trường; kịp thời báo cáo với cơ quan có thẩm quyền những vấn đề không thuộc thẩm quyền giải quyết của mình.</w:t>
      </w:r>
    </w:p>
    <w:p w:rsidR="00C84426"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10. Kịp thời xử lý người có hành vi cản trở việc thực hiện dân chủ trong hoạt động của nhà trường và người có hành vi trả thù, trù dập cán bộ, công chức, viên chức khiếu nại, tố cáo, kiến nghị theo quy định của pháp luật.</w:t>
      </w:r>
    </w:p>
    <w:p w:rsidR="00370FE5" w:rsidRDefault="0084781C" w:rsidP="00E4585C">
      <w:pPr>
        <w:spacing w:after="0" w:line="360" w:lineRule="auto"/>
        <w:ind w:firstLine="567"/>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5. Tổ chức hội nghị cán bộ, công chức, viên chức</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 xml:space="preserve">1. Người đứng đầu nhà trường chủ trì, phối hợp với Công đoàn tổ chức hội nghị cán bộ, công chức, viên chức mỗi năm một lần vào đầu năm học. Khi có một phần ba cán bộ, công chức, viên chức của nhà trường hoặc Ban Chấp hành Công đoàn nhà </w:t>
      </w:r>
      <w:r w:rsidRPr="0084781C">
        <w:rPr>
          <w:rFonts w:ascii="Times New Roman" w:eastAsia="Times New Roman" w:hAnsi="Times New Roman" w:cs="Times New Roman"/>
          <w:color w:val="222222"/>
          <w:sz w:val="28"/>
          <w:szCs w:val="28"/>
          <w:shd w:val="clear" w:color="auto" w:fill="FFFFFF"/>
          <w:lang w:val="vi-VN" w:eastAsia="vi-VN"/>
        </w:rPr>
        <w:lastRenderedPageBreak/>
        <w:t>trường yêu cầu hoặc người đứng đầu nhà trường thấy cần thiết thì triệu tập hội nghị cán bộ, công chức, viên chức, của nhà trường bất thường. Thành phần dự hội nghị bao gồm toàn thể hoặc đại biểu cán bộ, công chức, viên chức của nhà trường.</w:t>
      </w:r>
      <w:r w:rsidRPr="0084781C">
        <w:rPr>
          <w:rFonts w:ascii="Times New Roman" w:eastAsia="Times New Roman" w:hAnsi="Times New Roman" w:cs="Times New Roman"/>
          <w:color w:val="222222"/>
          <w:sz w:val="28"/>
          <w:szCs w:val="28"/>
          <w:lang w:val="vi-VN" w:eastAsia="vi-VN"/>
        </w:rPr>
        <w:br/>
      </w:r>
      <w:r w:rsidRPr="0084781C">
        <w:rPr>
          <w:rFonts w:ascii="Times New Roman" w:eastAsia="Times New Roman" w:hAnsi="Times New Roman" w:cs="Times New Roman"/>
          <w:color w:val="222222"/>
          <w:sz w:val="28"/>
          <w:szCs w:val="28"/>
          <w:shd w:val="clear" w:color="auto" w:fill="FFFFFF"/>
          <w:lang w:val="vi-VN" w:eastAsia="vi-VN"/>
        </w:rPr>
        <w:t>2. Nội dung của hội nghị, gồm:</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a) Kiểm điểm việc thực hiện các nghị quyết, chủ trương, chính sách của Đảng, pháp luật của Nhà nước có liên quan đến chức năng, nhiệm vụ của nhà trường; kiểm điểm việc thực hiện Nghị quyết Hội nghị cán bộ, công chức, viên chức trước đó và những quy định về thực hiện dân chủ trong hoạt động của nhà trường; đánh giá, tổng kết và kiểm điểm trách nhiệm của người đứng đầu nhà trường trong việc thực hiện kế hoạch công tác hàng năm; thảo luận, bàn biện pháp thực hiện kế hoạch công tác năm tới của nhà trường;</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b) Người đứng đầu nhà trường lắng nghe ý kiến đóng góp, phê bình của cán bộ, công chức, viên chức; giải đáp những thắc mắc, kiến nghị của cán bộ, công chức, viên chức;</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c) Thông qua Quy chế chi tiêu nội bộ của nhà trường; phát động phong trào thi đua và ký kết giao ước thi đua giữa người đứng đầu nhà trường với công đoàn;</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d) Bàn các biện pháp cải tiến điều kiện làm việc, nâng cao đời sống của cán bộ, công chức, viên chức trong nhà trường;</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đ) Ban Thanh tra nhân dân của nhà trường báo cáo công tác; bầu Ban Thanh tra nhân dân theo quy định của pháp luật;</w:t>
      </w:r>
    </w:p>
    <w:p w:rsidR="00370FE5" w:rsidRDefault="0084781C" w:rsidP="00E4585C">
      <w:pPr>
        <w:spacing w:after="0" w:line="360" w:lineRule="auto"/>
        <w:ind w:firstLine="567"/>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84781C">
        <w:rPr>
          <w:rFonts w:ascii="Times New Roman" w:eastAsia="Times New Roman" w:hAnsi="Times New Roman" w:cs="Times New Roman"/>
          <w:color w:val="222222"/>
          <w:sz w:val="28"/>
          <w:szCs w:val="28"/>
          <w:shd w:val="clear" w:color="auto" w:fill="FFFFFF"/>
          <w:lang w:val="vi-VN" w:eastAsia="vi-VN"/>
        </w:rPr>
        <w:t>e) Khen thưởng cá nhân, tập thể của cơ quan có thành tích trong công tác.</w:t>
      </w:r>
      <w:r w:rsidRPr="0084781C">
        <w:rPr>
          <w:rFonts w:ascii="Times New Roman" w:eastAsia="Times New Roman" w:hAnsi="Times New Roman" w:cs="Times New Roman"/>
          <w:color w:val="222222"/>
          <w:sz w:val="28"/>
          <w:szCs w:val="28"/>
          <w:lang w:val="vi-VN" w:eastAsia="vi-VN"/>
        </w:rPr>
        <w:br/>
      </w: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6. Trách nhiệm của cán bộ, công chức, viên chức</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1. Nghiêm chỉnh chấp hành nội quy, quy chế làm việc của nhà trường;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 xml:space="preserve">2. Chịu trách nhiệm trước pháp luật, trước người phụ trách trực tiếp và trước người đứng đầu trong nhà trường về việc thi hành nhiệm vụ của mình. Trong khi thi hành công vụ, cán bộ, công chức được trình bày ý kiến, đề xuất việc giải quyết những </w:t>
      </w:r>
      <w:r w:rsidRPr="0084781C">
        <w:rPr>
          <w:rFonts w:ascii="Times New Roman" w:eastAsia="Times New Roman" w:hAnsi="Times New Roman" w:cs="Times New Roman"/>
          <w:color w:val="222222"/>
          <w:sz w:val="28"/>
          <w:szCs w:val="28"/>
          <w:shd w:val="clear" w:color="auto" w:fill="FFFFFF"/>
          <w:lang w:val="vi-VN" w:eastAsia="vi-VN"/>
        </w:rPr>
        <w:lastRenderedPageBreak/>
        <w:t>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3. Thực hiện phê bình và tự phê bình nghiêm túc, phát huy ưu điểm, có giải pháp sửa chữa khuyết điểm; thẳng thắn đóng góp ý kiến để xây dựng nội bộ nhà trường trong sạch, vững mạnh.</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4. Đóng góp ý kiến vào việc xây dựng các văn bản, đề án của nhà trường khi được yêu cầu.</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5. Báo cáo người có thẩm quyền khi phát hiện hành vi vi phạm pháp luật trong hoạt động của nhà trường.</w:t>
      </w:r>
    </w:p>
    <w:p w:rsidR="00141AA9" w:rsidRDefault="0084781C" w:rsidP="00E4585C">
      <w:pPr>
        <w:spacing w:after="0" w:line="360" w:lineRule="auto"/>
        <w:ind w:firstLine="567"/>
        <w:jc w:val="center"/>
        <w:rPr>
          <w:rFonts w:ascii="Times New Roman" w:eastAsia="Times New Roman" w:hAnsi="Times New Roman" w:cs="Times New Roman"/>
          <w:b/>
          <w:bCs/>
          <w:color w:val="222222"/>
          <w:sz w:val="28"/>
          <w:szCs w:val="28"/>
          <w:bdr w:val="none" w:sz="0" w:space="0" w:color="auto" w:frame="1"/>
          <w:shd w:val="clear" w:color="auto" w:fill="FFFFFF"/>
          <w:lang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 xml:space="preserve">Mục 2: NHỮNG VIỆC PHẢI CÔNG KHAI ĐỂ CÁN BỘ, </w:t>
      </w:r>
    </w:p>
    <w:p w:rsidR="00E4585C" w:rsidRDefault="0084781C" w:rsidP="00E4585C">
      <w:pPr>
        <w:spacing w:after="0" w:line="360" w:lineRule="auto"/>
        <w:ind w:firstLine="567"/>
        <w:jc w:val="center"/>
        <w:rPr>
          <w:rFonts w:ascii="Times New Roman" w:eastAsia="Times New Roman" w:hAnsi="Times New Roman" w:cs="Times New Roman"/>
          <w:color w:val="222222"/>
          <w:sz w:val="28"/>
          <w:szCs w:val="28"/>
          <w:lang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CÔNG CHỨC, VIÊN CHỨC BIẾT.</w:t>
      </w:r>
    </w:p>
    <w:p w:rsidR="00141AA9" w:rsidRDefault="0084781C" w:rsidP="00E4585C">
      <w:pPr>
        <w:spacing w:after="0" w:line="360" w:lineRule="auto"/>
        <w:ind w:firstLine="567"/>
        <w:rPr>
          <w:rFonts w:ascii="Times New Roman" w:eastAsia="Times New Roman" w:hAnsi="Times New Roman" w:cs="Times New Roman"/>
          <w:b/>
          <w:bCs/>
          <w:color w:val="222222"/>
          <w:sz w:val="28"/>
          <w:szCs w:val="28"/>
          <w:bdr w:val="none" w:sz="0" w:space="0" w:color="auto" w:frame="1"/>
          <w:shd w:val="clear" w:color="auto" w:fill="FFFFFF"/>
          <w:lang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7. Những việc phải công khai</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1. Chủ trương, chính sách của Đảng và pháp luật của Nhà nước liên quan đến công việc của nhà trường.</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2. Kế hoạch công tác hàng năm, hàng quý, hàng tháng của nhà trường.</w:t>
      </w:r>
      <w:r w:rsidRPr="0084781C">
        <w:rPr>
          <w:rFonts w:ascii="Times New Roman" w:eastAsia="Times New Roman" w:hAnsi="Times New Roman" w:cs="Times New Roman"/>
          <w:color w:val="222222"/>
          <w:sz w:val="28"/>
          <w:szCs w:val="28"/>
          <w:lang w:val="vi-VN" w:eastAsia="vi-VN"/>
        </w:rPr>
        <w:br/>
      </w:r>
      <w:r w:rsidRPr="0084781C">
        <w:rPr>
          <w:rFonts w:ascii="Times New Roman" w:eastAsia="Times New Roman" w:hAnsi="Times New Roman" w:cs="Times New Roman"/>
          <w:color w:val="222222"/>
          <w:sz w:val="28"/>
          <w:szCs w:val="28"/>
          <w:shd w:val="clear" w:color="auto" w:fill="FFFFFF"/>
          <w:lang w:val="vi-VN" w:eastAsia="vi-VN"/>
        </w:rPr>
        <w:t>3. Kinh phí hoạt động hàng năm, bao gồm các nguồn kinh phí do ngân sách nhà nước cấp và các nguồn tài chính khác; quyết toán kinh phí hàng năm của nhà trường; tài sản, trang thiết bị của nhà trường; kết quả kiểm toán.</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nhà trường.</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lastRenderedPageBreak/>
        <w:t>5. Các vụ việc tiêu cực, tham nhũng trong nhà trường đã được kết luận; bản kê khai tài sản, thu nhập của người có nghĩa vụ phải kê khai theo quy định của pháp luật.</w:t>
      </w:r>
    </w:p>
    <w:p w:rsidR="00141AA9" w:rsidRPr="00E4585C"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6. Kết quả thanh tra, kiểm tra, giải quyết khiếu nại, tố cáo trong nội bộ trường.</w:t>
      </w:r>
      <w:r w:rsidRPr="0084781C">
        <w:rPr>
          <w:rFonts w:ascii="Times New Roman" w:eastAsia="Times New Roman" w:hAnsi="Times New Roman" w:cs="Times New Roman"/>
          <w:color w:val="222222"/>
          <w:sz w:val="28"/>
          <w:szCs w:val="28"/>
          <w:lang w:val="vi-VN" w:eastAsia="vi-VN"/>
        </w:rPr>
        <w:br/>
      </w:r>
      <w:r w:rsidRPr="0084781C">
        <w:rPr>
          <w:rFonts w:ascii="Times New Roman" w:eastAsia="Times New Roman" w:hAnsi="Times New Roman" w:cs="Times New Roman"/>
          <w:color w:val="222222"/>
          <w:sz w:val="28"/>
          <w:szCs w:val="28"/>
          <w:shd w:val="clear" w:color="auto" w:fill="FFFFFF"/>
          <w:lang w:val="vi-VN" w:eastAsia="vi-VN"/>
        </w:rPr>
        <w:t>7. Các nội quy, quy chế của nhà trường.</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8. Kết quả tiếp thu ý kiến của cán bộ, công chức, viên chức về những vấn đề thuộc thẩm quyền quyết định của người đứng đầu nhà trường đưa ra lấy ý kiến cán bộ, công chức, viên chức quy định tại Điều 9 của Nghị định này.</w:t>
      </w:r>
    </w:p>
    <w:p w:rsidR="00141AA9" w:rsidRDefault="0084781C" w:rsidP="00E4585C">
      <w:pPr>
        <w:spacing w:after="0" w:line="360" w:lineRule="auto"/>
        <w:ind w:firstLine="567"/>
        <w:jc w:val="both"/>
        <w:rPr>
          <w:rFonts w:ascii="Times New Roman" w:eastAsia="Times New Roman" w:hAnsi="Times New Roman" w:cs="Times New Roman"/>
          <w:color w:val="222222"/>
          <w:sz w:val="28"/>
          <w:szCs w:val="28"/>
          <w:shd w:val="clear" w:color="auto" w:fill="FFFFFF"/>
          <w:lang w:eastAsia="vi-VN"/>
        </w:rPr>
      </w:pPr>
      <w:r w:rsidRPr="0084781C">
        <w:rPr>
          <w:rFonts w:ascii="Times New Roman" w:eastAsia="Times New Roman" w:hAnsi="Times New Roman" w:cs="Times New Roman"/>
          <w:color w:val="222222"/>
          <w:sz w:val="28"/>
          <w:szCs w:val="28"/>
          <w:shd w:val="clear" w:color="auto" w:fill="FFFFFF"/>
          <w:lang w:val="vi-VN" w:eastAsia="vi-VN"/>
        </w:rPr>
        <w:t>9. Văn bản chỉ đạo, điều hành của cơ quan quản lý cấp trên liên quan đến công việc của nhà trường.</w:t>
      </w:r>
    </w:p>
    <w:p w:rsidR="00141AA9" w:rsidRDefault="0084781C" w:rsidP="00E4585C">
      <w:pPr>
        <w:spacing w:after="0" w:line="360" w:lineRule="auto"/>
        <w:ind w:firstLine="567"/>
        <w:jc w:val="both"/>
        <w:rPr>
          <w:rFonts w:ascii="Times New Roman" w:eastAsia="Times New Roman" w:hAnsi="Times New Roman" w:cs="Times New Roman"/>
          <w:b/>
          <w:bCs/>
          <w:color w:val="222222"/>
          <w:sz w:val="28"/>
          <w:szCs w:val="28"/>
          <w:bdr w:val="none" w:sz="0" w:space="0" w:color="auto" w:frame="1"/>
          <w:shd w:val="clear" w:color="auto" w:fill="FFFFFF"/>
          <w:lang w:eastAsia="vi-VN"/>
        </w:rPr>
      </w:pPr>
      <w:r w:rsidRPr="0084781C">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8. Hình thức và thời gian công khai </w:t>
      </w:r>
    </w:p>
    <w:p w:rsidR="00141AA9" w:rsidRPr="00141AA9" w:rsidRDefault="0084781C" w:rsidP="00E4585C">
      <w:pPr>
        <w:pStyle w:val="ListParagraph"/>
        <w:numPr>
          <w:ilvl w:val="0"/>
          <w:numId w:val="11"/>
        </w:num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141AA9">
        <w:rPr>
          <w:rFonts w:ascii="Times New Roman" w:eastAsia="Times New Roman" w:hAnsi="Times New Roman" w:cs="Times New Roman"/>
          <w:color w:val="222222"/>
          <w:sz w:val="28"/>
          <w:szCs w:val="28"/>
          <w:shd w:val="clear" w:color="auto" w:fill="FFFFFF"/>
          <w:lang w:val="vi-VN" w:eastAsia="vi-VN"/>
        </w:rPr>
        <w:t>Hình thức công khai</w:t>
      </w:r>
    </w:p>
    <w:p w:rsidR="004E591D" w:rsidRPr="00141AA9" w:rsidRDefault="0084781C" w:rsidP="00E4585C">
      <w:pPr>
        <w:pStyle w:val="ListParagraph"/>
        <w:numPr>
          <w:ilvl w:val="0"/>
          <w:numId w:val="11"/>
        </w:num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141AA9">
        <w:rPr>
          <w:rFonts w:ascii="Times New Roman" w:eastAsia="Times New Roman" w:hAnsi="Times New Roman" w:cs="Times New Roman"/>
          <w:color w:val="222222"/>
          <w:sz w:val="28"/>
          <w:szCs w:val="28"/>
          <w:shd w:val="clear" w:color="auto" w:fill="FFFFFF"/>
          <w:lang w:val="vi-VN" w:eastAsia="vi-VN"/>
        </w:rPr>
        <w:t>Căn cứ vào đặc điểm, tính chất hoạt động và nội dung phải công khai, các nhà trường áp dụng một, một số hoặc tất cả các hình thức công khai sau đây:</w:t>
      </w:r>
    </w:p>
    <w:p w:rsidR="00141AA9" w:rsidRPr="00141AA9" w:rsidRDefault="0084781C" w:rsidP="00E4585C">
      <w:pPr>
        <w:pStyle w:val="ListParagraph"/>
        <w:numPr>
          <w:ilvl w:val="0"/>
          <w:numId w:val="12"/>
        </w:num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141AA9">
        <w:rPr>
          <w:rFonts w:ascii="Times New Roman" w:eastAsia="Times New Roman" w:hAnsi="Times New Roman" w:cs="Times New Roman"/>
          <w:color w:val="222222"/>
          <w:sz w:val="28"/>
          <w:szCs w:val="28"/>
          <w:shd w:val="clear" w:color="auto" w:fill="FFFFFF"/>
          <w:lang w:val="vi-VN" w:eastAsia="vi-VN"/>
        </w:rPr>
        <w:t>Niêm yết tại nhà trường;</w:t>
      </w:r>
    </w:p>
    <w:p w:rsidR="00141AA9" w:rsidRPr="00141AA9" w:rsidRDefault="0084781C" w:rsidP="00E4585C">
      <w:pPr>
        <w:pStyle w:val="ListParagraph"/>
        <w:numPr>
          <w:ilvl w:val="0"/>
          <w:numId w:val="12"/>
        </w:numPr>
        <w:spacing w:after="0" w:line="360" w:lineRule="auto"/>
        <w:jc w:val="both"/>
        <w:rPr>
          <w:rFonts w:ascii="Times New Roman" w:eastAsia="Times New Roman" w:hAnsi="Times New Roman" w:cs="Times New Roman"/>
          <w:sz w:val="28"/>
          <w:szCs w:val="28"/>
          <w:lang w:val="nl-NL"/>
        </w:rPr>
      </w:pPr>
      <w:r w:rsidRPr="00141AA9">
        <w:rPr>
          <w:rFonts w:ascii="Times New Roman" w:eastAsia="Times New Roman" w:hAnsi="Times New Roman" w:cs="Times New Roman"/>
          <w:color w:val="222222"/>
          <w:sz w:val="28"/>
          <w:szCs w:val="28"/>
          <w:shd w:val="clear" w:color="auto" w:fill="FFFFFF"/>
          <w:lang w:val="vi-VN" w:eastAsia="vi-VN"/>
        </w:rPr>
        <w:t>Thông báo tại hội nghị cán bộ, công chức, viên chức nhà trường</w:t>
      </w:r>
    </w:p>
    <w:p w:rsidR="00141AA9" w:rsidRPr="00141AA9" w:rsidRDefault="0084781C" w:rsidP="00E4585C">
      <w:pPr>
        <w:pStyle w:val="ListParagraph"/>
        <w:numPr>
          <w:ilvl w:val="0"/>
          <w:numId w:val="12"/>
        </w:numPr>
        <w:spacing w:after="0" w:line="360" w:lineRule="auto"/>
        <w:jc w:val="both"/>
        <w:rPr>
          <w:rFonts w:ascii="Times New Roman" w:eastAsia="Times New Roman" w:hAnsi="Times New Roman" w:cs="Times New Roman"/>
          <w:sz w:val="28"/>
          <w:szCs w:val="28"/>
          <w:lang w:val="nl-NL"/>
        </w:rPr>
      </w:pPr>
      <w:r w:rsidRPr="00141AA9">
        <w:rPr>
          <w:rFonts w:ascii="Times New Roman" w:eastAsia="Times New Roman" w:hAnsi="Times New Roman" w:cs="Times New Roman"/>
          <w:color w:val="222222"/>
          <w:sz w:val="28"/>
          <w:szCs w:val="28"/>
          <w:shd w:val="clear" w:color="auto" w:fill="FFFFFF"/>
          <w:lang w:val="vi-VN" w:eastAsia="vi-VN"/>
        </w:rPr>
        <w:t>Thông báo bằng văn bản gửi toàn thể cán bộ, công chức, viên chứ</w:t>
      </w:r>
    </w:p>
    <w:p w:rsidR="00141AA9" w:rsidRPr="00141AA9" w:rsidRDefault="0084781C" w:rsidP="00E4585C">
      <w:pPr>
        <w:pStyle w:val="ListParagraph"/>
        <w:numPr>
          <w:ilvl w:val="0"/>
          <w:numId w:val="12"/>
        </w:numPr>
        <w:spacing w:after="0" w:line="360" w:lineRule="auto"/>
        <w:jc w:val="both"/>
        <w:rPr>
          <w:rFonts w:ascii="Times New Roman" w:eastAsia="Times New Roman" w:hAnsi="Times New Roman" w:cs="Times New Roman"/>
          <w:sz w:val="28"/>
          <w:szCs w:val="28"/>
          <w:lang w:val="nl-NL"/>
        </w:rPr>
      </w:pPr>
      <w:r w:rsidRPr="00141AA9">
        <w:rPr>
          <w:rFonts w:ascii="Times New Roman" w:eastAsia="Times New Roman" w:hAnsi="Times New Roman" w:cs="Times New Roman"/>
          <w:color w:val="222222"/>
          <w:sz w:val="28"/>
          <w:szCs w:val="28"/>
          <w:shd w:val="clear" w:color="auto" w:fill="FFFFFF"/>
          <w:lang w:val="vi-VN" w:eastAsia="vi-VN"/>
        </w:rPr>
        <w:t xml:space="preserve"> Thông báo cho người phụ trách các bộ phận của nhà trường và yêu cầu họ thông báo đến cán bộ, công chức, viên chức làm việc trong các bộ phận đó;</w:t>
      </w:r>
    </w:p>
    <w:p w:rsidR="00141AA9" w:rsidRPr="00141AA9" w:rsidRDefault="0084781C" w:rsidP="00E4585C">
      <w:pPr>
        <w:pStyle w:val="ListParagraph"/>
        <w:numPr>
          <w:ilvl w:val="0"/>
          <w:numId w:val="12"/>
        </w:numPr>
        <w:spacing w:after="0" w:line="360" w:lineRule="auto"/>
        <w:jc w:val="both"/>
        <w:rPr>
          <w:rFonts w:ascii="Times New Roman" w:eastAsia="Times New Roman" w:hAnsi="Times New Roman" w:cs="Times New Roman"/>
          <w:sz w:val="28"/>
          <w:szCs w:val="28"/>
          <w:lang w:val="nl-NL"/>
        </w:rPr>
      </w:pPr>
      <w:r w:rsidRPr="00141AA9">
        <w:rPr>
          <w:rFonts w:ascii="Times New Roman" w:eastAsia="Times New Roman" w:hAnsi="Times New Roman" w:cs="Times New Roman"/>
          <w:color w:val="222222"/>
          <w:sz w:val="28"/>
          <w:szCs w:val="28"/>
          <w:shd w:val="clear" w:color="auto" w:fill="FFFFFF"/>
          <w:lang w:val="vi-VN" w:eastAsia="vi-VN"/>
        </w:rPr>
        <w:t>) Thông báo bằng văn bản đến cấp ủy trực tiếp, Ban Chấp hành Công đoàn nhà trường;</w:t>
      </w:r>
    </w:p>
    <w:p w:rsidR="00141AA9" w:rsidRPr="00141AA9" w:rsidRDefault="0084781C" w:rsidP="00E4585C">
      <w:pPr>
        <w:pStyle w:val="ListParagraph"/>
        <w:numPr>
          <w:ilvl w:val="0"/>
          <w:numId w:val="12"/>
        </w:numPr>
        <w:spacing w:after="0" w:line="360" w:lineRule="auto"/>
        <w:jc w:val="both"/>
        <w:rPr>
          <w:rFonts w:ascii="Times New Roman" w:eastAsia="Times New Roman" w:hAnsi="Times New Roman" w:cs="Times New Roman"/>
          <w:sz w:val="28"/>
          <w:szCs w:val="28"/>
          <w:lang w:val="nl-NL"/>
        </w:rPr>
      </w:pPr>
      <w:r w:rsidRPr="00141AA9">
        <w:rPr>
          <w:rFonts w:ascii="Times New Roman" w:eastAsia="Times New Roman" w:hAnsi="Times New Roman" w:cs="Times New Roman"/>
          <w:color w:val="222222"/>
          <w:sz w:val="28"/>
          <w:szCs w:val="28"/>
          <w:shd w:val="clear" w:color="auto" w:fill="FFFFFF"/>
          <w:lang w:val="vi-VN" w:eastAsia="vi-VN"/>
        </w:rPr>
        <w:t>Đăng trên trang thông tin nội bộ của nhà trường.</w:t>
      </w:r>
    </w:p>
    <w:p w:rsidR="00D54383" w:rsidRPr="001B0B96" w:rsidRDefault="001B0B96" w:rsidP="00E4585C">
      <w:pPr>
        <w:spacing w:after="0" w:line="360" w:lineRule="auto"/>
        <w:ind w:left="567"/>
        <w:jc w:val="both"/>
        <w:rPr>
          <w:rFonts w:ascii="Times New Roman" w:eastAsia="Times New Roman" w:hAnsi="Times New Roman" w:cs="Times New Roman"/>
          <w:color w:val="222222"/>
          <w:sz w:val="28"/>
          <w:szCs w:val="28"/>
          <w:shd w:val="clear" w:color="auto" w:fill="FFFFFF"/>
          <w:lang w:eastAsia="vi-VN"/>
        </w:rPr>
      </w:pPr>
      <w:r>
        <w:rPr>
          <w:rFonts w:ascii="Times New Roman" w:eastAsia="Times New Roman" w:hAnsi="Times New Roman" w:cs="Times New Roman"/>
          <w:color w:val="222222"/>
          <w:sz w:val="28"/>
          <w:szCs w:val="28"/>
          <w:shd w:val="clear" w:color="auto" w:fill="FFFFFF"/>
          <w:lang w:eastAsia="vi-VN"/>
        </w:rPr>
        <w:t xml:space="preserve">3. </w:t>
      </w:r>
      <w:r w:rsidR="0084781C" w:rsidRPr="001B0B96">
        <w:rPr>
          <w:rFonts w:ascii="Times New Roman" w:eastAsia="Times New Roman" w:hAnsi="Times New Roman" w:cs="Times New Roman"/>
          <w:color w:val="222222"/>
          <w:sz w:val="28"/>
          <w:szCs w:val="28"/>
          <w:shd w:val="clear" w:color="auto" w:fill="FFFFFF"/>
          <w:lang w:val="vi-VN" w:eastAsia="vi-VN"/>
        </w:rPr>
        <w:t>Thời hạn công khai chậm nhất là 03 ngày làm việc, trường hợp đặc biệt không quá 05 ngày kể từ ngày văn bản được ban hành hoặc kể từ ngày nhận được văn bản của nhà trường cấp trên, trừ những tài liệu mật theo quy định của pháp luật. Đối với văn bản niêm yết tại trụ sở của nhà trường thì phải thực hiện niêm yết ít nhất 30 ngày liên tục kể từ ngày niêm yết.</w:t>
      </w:r>
    </w:p>
    <w:p w:rsidR="00D54383" w:rsidRDefault="0084781C" w:rsidP="00E4585C">
      <w:pPr>
        <w:spacing w:after="0" w:line="360" w:lineRule="auto"/>
        <w:jc w:val="center"/>
        <w:rPr>
          <w:rFonts w:ascii="Times New Roman" w:eastAsia="Times New Roman" w:hAnsi="Times New Roman" w:cs="Times New Roman"/>
          <w:b/>
          <w:bCs/>
          <w:color w:val="222222"/>
          <w:sz w:val="28"/>
          <w:szCs w:val="28"/>
          <w:bdr w:val="none" w:sz="0" w:space="0" w:color="auto" w:frame="1"/>
          <w:shd w:val="clear" w:color="auto" w:fill="FFFFFF"/>
          <w:lang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Mục 3: NHỮNG VIỆC CÁN BỘ, CÔNG CHỨC, VIÊN CHỨC THAM GIA Ý KIẾN, NGƯỜI ĐỨNG ĐẦU NHÀ TRƯỜNG QUYẾT ĐỊNH</w:t>
      </w:r>
    </w:p>
    <w:p w:rsidR="00D54383"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9. Những việc cán bộ, công chức, viên chức tham gia ý kiến</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lastRenderedPageBreak/>
        <w:t>1. Chủ trương, giải pháp thực hiện nghị quyết của Đảng, pháp luật của Nhà nước liên quan đến công việc của nhà trường.</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2. Kế hoạch công tác hàng năm của nhà trường.</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3. Tổ chức phong trào thi đua của nhà trường.</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4. Báo cáo sơ kết, tổng kết của nhà trường.</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5. Các biện pháp cải tiến tổ chức, hoạt động và lề lối làm việc; phòng, chống tham nhũng, thực hành tiết kiệm, chống lãng phí, chống quan liêu, phiền hà, sách nhiễu nhân dân.</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6. Kế hoạch tuyển dụng, đào tạo, bồi dưỡng cán bộ, công chức, viên chức; bầu cử, bổ nhiệm cán bộ, công chức, viên chức.</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7. Thực hiện các chế độ, chính sách liên quan đến quyền và lợi ích của cán bộ, công chức, viên chức.</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8. Các nội quy, quy chế của nhà trường.</w:t>
      </w:r>
    </w:p>
    <w:p w:rsidR="00D54383"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10. Hình thức tham gia ý kiến</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 xml:space="preserve">Căn cứ đặc điểm, tính chất hoạt động và nội dung tham gia ý kiến, nhà trường </w:t>
      </w:r>
      <w:r w:rsidR="00037601">
        <w:rPr>
          <w:rFonts w:ascii="Times New Roman" w:eastAsia="Times New Roman" w:hAnsi="Times New Roman" w:cs="Times New Roman"/>
          <w:color w:val="222222"/>
          <w:sz w:val="28"/>
          <w:szCs w:val="28"/>
          <w:shd w:val="clear" w:color="auto" w:fill="FFFFFF"/>
          <w:lang w:eastAsia="vi-VN"/>
        </w:rPr>
        <w:t>á</w:t>
      </w:r>
      <w:r w:rsidRPr="00D54383">
        <w:rPr>
          <w:rFonts w:ascii="Times New Roman" w:eastAsia="Times New Roman" w:hAnsi="Times New Roman" w:cs="Times New Roman"/>
          <w:color w:val="222222"/>
          <w:sz w:val="28"/>
          <w:szCs w:val="28"/>
          <w:shd w:val="clear" w:color="auto" w:fill="FFFFFF"/>
          <w:lang w:val="vi-VN" w:eastAsia="vi-VN"/>
        </w:rPr>
        <w:t>p dụng một trong ba hình thức tham gia ý kiến sau đây:</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 xml:space="preserve">1. Cán bộ, công chức, viên chức tham gia ý kiến trực tiếp hoặc tham gia ý kiến </w:t>
      </w:r>
    </w:p>
    <w:p w:rsidR="00B12F6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thông qua người đại diện với người đứng đầu nhà trường.</w:t>
      </w:r>
    </w:p>
    <w:p w:rsidR="00B12F6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2. Thông qua hội nghị cán bộ, công chức, viên chức của nhà trường.</w:t>
      </w:r>
    </w:p>
    <w:p w:rsidR="00D54383"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color w:val="222222"/>
          <w:sz w:val="28"/>
          <w:szCs w:val="28"/>
          <w:shd w:val="clear" w:color="auto" w:fill="FFFFFF"/>
          <w:lang w:val="vi-VN" w:eastAsia="vi-VN"/>
        </w:rPr>
        <w:t>3. Phát phiếu hỏi ý kiến trực tiếp, gửi dự thảo văn bản để cán bộ, công chức, viên chức tham gia ý kiến.</w:t>
      </w:r>
    </w:p>
    <w:p w:rsidR="001B0B96"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Mục 4: NHỮNG VIỆC CÁN BỘ, CÔNG CHỨC, VIÊN CHỨC GIÁM SÁT, KIỂM TRA</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11. Những việc cán bộ, công chức, viên chức giám sát, kiểm tra</w:t>
      </w:r>
      <w:r w:rsidRPr="00D54383">
        <w:rPr>
          <w:rFonts w:ascii="Times New Roman" w:eastAsia="Times New Roman" w:hAnsi="Times New Roman" w:cs="Times New Roman"/>
          <w:color w:val="222222"/>
          <w:sz w:val="28"/>
          <w:szCs w:val="28"/>
          <w:lang w:val="vi-VN" w:eastAsia="vi-VN"/>
        </w:rPr>
        <w:br/>
      </w:r>
      <w:r w:rsidRPr="00D54383">
        <w:rPr>
          <w:rFonts w:ascii="Times New Roman" w:eastAsia="Times New Roman" w:hAnsi="Times New Roman" w:cs="Times New Roman"/>
          <w:color w:val="222222"/>
          <w:sz w:val="28"/>
          <w:szCs w:val="28"/>
          <w:shd w:val="clear" w:color="auto" w:fill="FFFFFF"/>
          <w:lang w:val="vi-VN" w:eastAsia="vi-VN"/>
        </w:rPr>
        <w:t>1. Thực hiện chủ trương, chính sách của Đảng và pháp luật của Nhà nước, kế hoạch công tác hàng năm của nhà trường.</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2. Sử dụng kinh phí hoạt động, chấp hành chính sách, chế độ quản lý và sử dụng tài sản của nhà trường.</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3. Thực hiện các nội quy, quy chế của nhà trường.</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lastRenderedPageBreak/>
        <w:t>4. Thực hiện các chế độ, chính sách của Nhà nước về quyền và lợi ích của cán bộ, công chức, viên chức trong nhà trường.</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5. Giải quyết khiếu nại, tố cáo trong nội bộ nhà trường.</w:t>
      </w:r>
    </w:p>
    <w:p w:rsidR="001B0B96"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12. Hình thức giám sát, kiểm tra</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Nhà trường tổ chức để cán bộ, công chức, viên chức giám sát, kiểm tra thông qua ba hình thức giám sát, kiểm tra sau đây:</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1. Thông qua hoạt động của Ban Thanh tra nhân dân của nhà trường.</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2. Thông qua kiểm điểm công tác, tự phê bình và phê bình trong các cuộc họp định kỳ của nhà trường.</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3. Thông qua hội nghị cán bộ, công chức, viên chức của nhà trường.</w:t>
      </w:r>
    </w:p>
    <w:p w:rsidR="001B0B96" w:rsidRPr="00E4585C" w:rsidRDefault="0084781C" w:rsidP="00E4585C">
      <w:pPr>
        <w:spacing w:after="0" w:line="360" w:lineRule="auto"/>
        <w:jc w:val="center"/>
        <w:rPr>
          <w:rFonts w:ascii="Times New Roman" w:eastAsia="Times New Roman" w:hAnsi="Times New Roman" w:cs="Times New Roman"/>
          <w:b/>
          <w:bCs/>
          <w:color w:val="222222"/>
          <w:sz w:val="28"/>
          <w:szCs w:val="28"/>
          <w:bdr w:val="none" w:sz="0" w:space="0" w:color="auto" w:frame="1"/>
          <w:shd w:val="clear" w:color="auto" w:fill="FFFFFF"/>
          <w:lang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Chương III</w:t>
      </w:r>
      <w:r w:rsidR="00E4585C">
        <w:rPr>
          <w:rFonts w:ascii="Times New Roman" w:eastAsia="Times New Roman" w:hAnsi="Times New Roman" w:cs="Times New Roman"/>
          <w:b/>
          <w:bCs/>
          <w:color w:val="222222"/>
          <w:sz w:val="28"/>
          <w:szCs w:val="28"/>
          <w:bdr w:val="none" w:sz="0" w:space="0" w:color="auto" w:frame="1"/>
          <w:shd w:val="clear" w:color="auto" w:fill="FFFFFF"/>
          <w:lang w:eastAsia="vi-VN"/>
        </w:rPr>
        <w:t>.</w:t>
      </w:r>
      <w:r w:rsidRPr="00D54383">
        <w:rPr>
          <w:rFonts w:ascii="Times New Roman" w:eastAsia="Times New Roman" w:hAnsi="Times New Roman" w:cs="Times New Roman"/>
          <w:color w:val="222222"/>
          <w:sz w:val="28"/>
          <w:szCs w:val="28"/>
          <w:shd w:val="clear" w:color="auto" w:fill="FFFFFF"/>
          <w:lang w:val="vi-VN" w:eastAsia="vi-VN"/>
        </w:rPr>
        <w:t> </w:t>
      </w: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DÂN CHỦ TRONG QUAN HỆ VÀ GIẢI QUYẾT CÔNG VIỆC VỚI CÔNG DÂN, NHÀ TRƯỜNG, TỔ CHỨC CÓ LIÊN QUAN</w:t>
      </w:r>
    </w:p>
    <w:p w:rsidR="001B0B96"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13. Trách nhiệm của người đứng đầu nhà trường</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1. Tổ chức, chỉ đạo và kiểm tra việc niêm yết công khai tại trụ sở làm việc và đăng tải trên trang thông tin điện tử của nhà trường để công dân, cơ quan, tổ chức (sau đây gọi chung là công dân, tổ chức) biết các nội dung sau:</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a) Bộ phận chịu trách nhiệm giải quyết công việc có liên quan;</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b) Thủ tục hành chính giải quyết công việc;</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c) Mẫu đơn từ, hồ sơ cho từng loại công việc;</w:t>
      </w:r>
    </w:p>
    <w:p w:rsid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d) Phí, lệ phí theo quy định;</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đ) Thời gian giải quyết từng loại công việc.</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2. Chỉ đạo và kiểm tra cán bộ, công chức, viên chức trong việc giải quyết công việc của công dân, tổ chức; kịp thời có những biện pháp xử lý thích hợp theo quy định của pháp luật đối với những cán bộ, công chức, viên chức không hoàn thành nhiệm vụ, thiếu tinh thần trách nhiệm, sách nhiễu, gây phiền hà, tham nhũng trong việc giải quyết công việc của công dân, tổ chức.</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 xml:space="preserve">3. Chỉ đạo việc bố trí nơi tiếp dân, thực hiện việc tiếp dân và tổ chức hòm thư góp ý; chỉ đạo người phụ trách công tác hành chính của nhà trường cùng đại diện Ban Thanh tra nhân dân của nhà trường hàng tuần mở hòm thư góp ý, nghiên cứu và đề xuất giải </w:t>
      </w:r>
      <w:r w:rsidRPr="00D54383">
        <w:rPr>
          <w:rFonts w:ascii="Times New Roman" w:eastAsia="Times New Roman" w:hAnsi="Times New Roman" w:cs="Times New Roman"/>
          <w:color w:val="222222"/>
          <w:sz w:val="28"/>
          <w:szCs w:val="28"/>
          <w:shd w:val="clear" w:color="auto" w:fill="FFFFFF"/>
          <w:lang w:val="vi-VN" w:eastAsia="vi-VN"/>
        </w:rPr>
        <w:lastRenderedPageBreak/>
        <w:t>quyết các ý kiến góp ý được gửi đến, báo cáo người đứng đầu nhà trường để đề ra những biện pháp hợp lý nhằm tiếp thu và giải quyết các ý kiến góp ý.</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4. Thông báo để công dân, tổ chức của địa phương biết và tham gia đóng góp ý kiến đối với những chương trình, dự án do nhà trường xây dựng hoặc tổ chức thực hiện có liên quan đến sự phát triển kinh tế - xã hội của địa phương đó.</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852510"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14. Trách nhiệm của cán bộ, công chức, viên chức</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1. Chỉ được tiếp nhận tài liệu và giải quyết công việc của công dân, tổ chức tại trụ sở làm việc của nhà trường; bảo vệ bí mật Nhà nước, bí mật công tác và bí mật thông tin về người tố cáo theo quy định của pháp luật.</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2. Khi công dân, tổ chức có yêu cầu, cán bộ, công chức, viên chức có trách nhiệm giải quyết các yêu cầu đó theo thẩm quyền. Những việc không thuộc thẩm quyền giải quyết, cán bộ, công chức, viên chức phải thông báo để công dân, tổ 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3. Công việc của công dân, tổ chức phải được cán bộ, công chức, viên chức nghiên cứu xử lý và kịp thời giải quyết theo đúng quy định của pháp luật và nội quy, quy chế của nhà trường.</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4. Những công việc đã có thời hạn giải quyết theo quy định thì cán bộ, công chức, viên chức phải chấp hành đúng thời hạn đó. Trường hợp phức tạp đòi hỏi phải có thời gian để nghiên cứu giải quyết thì cán bộ, công chức, viên chức có trách nhiệm báo cáo người phụ trách trực tiếp và kịp thời thông báo cho công dân, tổ chức biết.</w:t>
      </w:r>
    </w:p>
    <w:p w:rsidR="00852510"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15. Quan hệ giữa người đứng đầu nhà trường với nhà trường cấp trên</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 xml:space="preserve">1.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người thi hành phải chấp hành </w:t>
      </w:r>
      <w:r w:rsidRPr="00D54383">
        <w:rPr>
          <w:rFonts w:ascii="Times New Roman" w:eastAsia="Times New Roman" w:hAnsi="Times New Roman" w:cs="Times New Roman"/>
          <w:color w:val="222222"/>
          <w:sz w:val="28"/>
          <w:szCs w:val="28"/>
          <w:shd w:val="clear" w:color="auto" w:fill="FFFFFF"/>
          <w:lang w:val="vi-VN" w:eastAsia="vi-VN"/>
        </w:rPr>
        <w:lastRenderedPageBreak/>
        <w:t>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2. Phản ánh những vướng mắc, khó khăn trong quá trình thực hiện chức năng, nhiệm vụ của mình; kiến nghị nhà trường cấp trên những vấn đề không phù hợp, cần sửa đổi, bổ sung trong các chế độ, chính sách, các quy định của pháp luật và trong chỉ đạo, điều hành của nhà trường cấp trên.</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3. Tham gia đóng góp ý kiến, phê bình đối với hoạt động của nhà trường cấp trên; có trách nhiệm nghiên cứu, tham gia ý kiến vào các dự thảo về chế độ, chính sách, văn bản quy phạm pháp luật do nhà trường cấp trên yêu cầu.</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4. Báo cáo nhà trường cấp trên tình hình công tác của nhà trường mình theo quy định; đối với những vấn đề vượt quá thẩm quyền giải quyết thì phải kịp thời báo cáo, xin ý kiến chỉ đạo của nhà trường cấp trên. Nội dung báo cáo lên nhà trường cấp trên phải khách quan, trung thực.</w:t>
      </w:r>
    </w:p>
    <w:p w:rsidR="00852510"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val="vi-VN"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16. Quan hệ giữa người đứng đầu nhà trường với nhà trường cấp dưới</w:t>
      </w:r>
    </w:p>
    <w:p w:rsidR="00102E01" w:rsidRPr="001B0B96"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1. Thông báo cho nhà trường cấp dưới những chủ trương, chính sách của Đảng và các quy định của pháp luật liên quan đến hoạt động và phạm vi trách nhiệm của nhà trường cấp dưới; chỉ đạo, hướng dẫn và kiểm tra hoạt động của nhà trường cấp dưới và chịu trách nhiệm về những hành vi vi phạm pháp luật của nhà trường cấp dưới nếu những hành vi vi phạm này có nguyên nhân từ sự chỉ đạo của mình.</w:t>
      </w:r>
      <w:r w:rsidRPr="00D54383">
        <w:rPr>
          <w:rFonts w:ascii="Times New Roman" w:eastAsia="Times New Roman" w:hAnsi="Times New Roman" w:cs="Times New Roman"/>
          <w:color w:val="222222"/>
          <w:sz w:val="28"/>
          <w:szCs w:val="28"/>
          <w:lang w:val="vi-VN" w:eastAsia="vi-VN"/>
        </w:rPr>
        <w:br/>
      </w:r>
      <w:r w:rsidRPr="00D54383">
        <w:rPr>
          <w:rFonts w:ascii="Times New Roman" w:eastAsia="Times New Roman" w:hAnsi="Times New Roman" w:cs="Times New Roman"/>
          <w:color w:val="222222"/>
          <w:sz w:val="28"/>
          <w:szCs w:val="28"/>
          <w:shd w:val="clear" w:color="auto" w:fill="FFFFFF"/>
          <w:lang w:val="vi-VN" w:eastAsia="vi-VN"/>
        </w:rPr>
        <w:t>2. Nghiên cứu, kịp thời giải quyết các kiến nghị của nhà trường cấp dưới; định kỳ làm việc với người đứng đầu nhà trường cấp dưới. Khi người đứng đầu nhà trường cấp dưới đăng ký làm việc thì phải trả lời cụ thể việc tiếp và làm việc.</w:t>
      </w:r>
      <w:r w:rsidRPr="00D54383">
        <w:rPr>
          <w:rFonts w:ascii="Times New Roman" w:eastAsia="Times New Roman" w:hAnsi="Times New Roman" w:cs="Times New Roman"/>
          <w:color w:val="222222"/>
          <w:sz w:val="28"/>
          <w:szCs w:val="28"/>
          <w:lang w:val="vi-VN" w:eastAsia="vi-VN"/>
        </w:rPr>
        <w:br/>
      </w:r>
      <w:r w:rsidRPr="00D54383">
        <w:rPr>
          <w:rFonts w:ascii="Times New Roman" w:eastAsia="Times New Roman" w:hAnsi="Times New Roman" w:cs="Times New Roman"/>
          <w:color w:val="222222"/>
          <w:sz w:val="28"/>
          <w:szCs w:val="28"/>
          <w:shd w:val="clear" w:color="auto" w:fill="FFFFFF"/>
          <w:lang w:val="vi-VN" w:eastAsia="vi-VN"/>
        </w:rPr>
        <w:t>3. Khi cần thiết, phải cử cán bộ, công chức, viên chức đến nhà trường cấp dưới để trao đổi, nghiên cứu, giải quyết những vấn đề cụ thể của nhà trường cấp dưới; phải xử lý nghiêm khắc những cán bộ, công chức, viên chức báo cáo, phản ánh sai sự thật, không trung thực.</w:t>
      </w:r>
    </w:p>
    <w:p w:rsidR="00102E01"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Chương IV</w:t>
      </w:r>
      <w:r w:rsidRPr="00D54383">
        <w:rPr>
          <w:rFonts w:ascii="Times New Roman" w:eastAsia="Times New Roman" w:hAnsi="Times New Roman" w:cs="Times New Roman"/>
          <w:color w:val="222222"/>
          <w:sz w:val="28"/>
          <w:szCs w:val="28"/>
          <w:shd w:val="clear" w:color="auto" w:fill="FFFFFF"/>
          <w:lang w:val="vi-VN" w:eastAsia="vi-VN"/>
        </w:rPr>
        <w:t> </w:t>
      </w: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KHOẢN THI HÀNH</w:t>
      </w:r>
    </w:p>
    <w:p w:rsidR="00102E01" w:rsidRP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t>Điều 17. Hiệu lực thi hành</w:t>
      </w:r>
      <w:r w:rsidRPr="00D54383">
        <w:rPr>
          <w:rFonts w:ascii="Times New Roman" w:eastAsia="Times New Roman" w:hAnsi="Times New Roman" w:cs="Times New Roman"/>
          <w:color w:val="222222"/>
          <w:sz w:val="28"/>
          <w:szCs w:val="28"/>
          <w:shd w:val="clear" w:color="auto" w:fill="FFFFFF"/>
          <w:lang w:val="vi-VN" w:eastAsia="vi-VN"/>
        </w:rPr>
        <w:t>Quy chế có hiệu lực từ ngày</w:t>
      </w:r>
      <w:r w:rsidR="00037601">
        <w:rPr>
          <w:rFonts w:ascii="Times New Roman" w:eastAsia="Times New Roman" w:hAnsi="Times New Roman" w:cs="Times New Roman"/>
          <w:color w:val="222222"/>
          <w:sz w:val="28"/>
          <w:szCs w:val="28"/>
          <w:shd w:val="clear" w:color="auto" w:fill="FFFFFF"/>
          <w:lang w:eastAsia="vi-VN"/>
        </w:rPr>
        <w:t>kí</w:t>
      </w:r>
      <w:r w:rsidR="00852510">
        <w:rPr>
          <w:rFonts w:ascii="Times New Roman" w:eastAsia="Times New Roman" w:hAnsi="Times New Roman" w:cs="Times New Roman"/>
          <w:color w:val="222222"/>
          <w:sz w:val="28"/>
          <w:szCs w:val="28"/>
          <w:shd w:val="clear" w:color="auto" w:fill="FFFFFF"/>
          <w:lang w:eastAsia="vi-VN"/>
        </w:rPr>
        <w:t>.</w:t>
      </w:r>
    </w:p>
    <w:p w:rsidR="00102E01" w:rsidRDefault="0084781C" w:rsidP="00E4585C">
      <w:pPr>
        <w:spacing w:after="0" w:line="360" w:lineRule="auto"/>
        <w:jc w:val="both"/>
        <w:rPr>
          <w:rFonts w:ascii="Times New Roman" w:eastAsia="Times New Roman" w:hAnsi="Times New Roman" w:cs="Times New Roman"/>
          <w:b/>
          <w:bCs/>
          <w:color w:val="222222"/>
          <w:sz w:val="28"/>
          <w:szCs w:val="28"/>
          <w:bdr w:val="none" w:sz="0" w:space="0" w:color="auto" w:frame="1"/>
          <w:shd w:val="clear" w:color="auto" w:fill="FFFFFF"/>
          <w:lang w:eastAsia="vi-VN"/>
        </w:rPr>
      </w:pPr>
      <w:r w:rsidRPr="00D54383">
        <w:rPr>
          <w:rFonts w:ascii="Times New Roman" w:eastAsia="Times New Roman" w:hAnsi="Times New Roman" w:cs="Times New Roman"/>
          <w:b/>
          <w:bCs/>
          <w:color w:val="222222"/>
          <w:sz w:val="28"/>
          <w:szCs w:val="28"/>
          <w:bdr w:val="none" w:sz="0" w:space="0" w:color="auto" w:frame="1"/>
          <w:shd w:val="clear" w:color="auto" w:fill="FFFFFF"/>
          <w:lang w:val="vi-VN" w:eastAsia="vi-VN"/>
        </w:rPr>
        <w:lastRenderedPageBreak/>
        <w:t>Điều 18. Trách nhiệm thi hành:</w:t>
      </w:r>
    </w:p>
    <w:p w:rsidR="00852510"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Hiệu trưởng, cán bộ Công đoàn, Đoàn thanh niên và các thành viên Hội đồng trường, Hội đồng chuyên môn có trách nhiệm hướng dẫn, đôn đốc cán bộ, giáo viên, nhân viên trong nhà trường thực hiện nghiêm túc Quy chế này.</w:t>
      </w:r>
    </w:p>
    <w:p w:rsidR="00EE3B4E" w:rsidRDefault="0084781C"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r w:rsidRPr="00D54383">
        <w:rPr>
          <w:rFonts w:ascii="Times New Roman" w:eastAsia="Times New Roman" w:hAnsi="Times New Roman" w:cs="Times New Roman"/>
          <w:color w:val="222222"/>
          <w:sz w:val="28"/>
          <w:szCs w:val="28"/>
          <w:shd w:val="clear" w:color="auto" w:fill="FFFFFF"/>
          <w:lang w:val="vi-VN" w:eastAsia="vi-VN"/>
        </w:rPr>
        <w:t xml:space="preserve">Quy chế đã được thông qua </w:t>
      </w:r>
      <w:r w:rsidR="00B12F60">
        <w:rPr>
          <w:rFonts w:ascii="Times New Roman" w:eastAsia="Times New Roman" w:hAnsi="Times New Roman" w:cs="Times New Roman"/>
          <w:color w:val="222222"/>
          <w:sz w:val="28"/>
          <w:szCs w:val="28"/>
          <w:shd w:val="clear" w:color="auto" w:fill="FFFFFF"/>
          <w:lang w:eastAsia="vi-VN"/>
        </w:rPr>
        <w:t>tại Hội nghị cán bộ, công chức, viên chức năm học 202</w:t>
      </w:r>
      <w:r w:rsidR="008A0935">
        <w:rPr>
          <w:rFonts w:ascii="Times New Roman" w:eastAsia="Times New Roman" w:hAnsi="Times New Roman" w:cs="Times New Roman"/>
          <w:color w:val="222222"/>
          <w:sz w:val="28"/>
          <w:szCs w:val="28"/>
          <w:shd w:val="clear" w:color="auto" w:fill="FFFFFF"/>
          <w:lang w:eastAsia="vi-VN"/>
        </w:rPr>
        <w:t>4</w:t>
      </w:r>
      <w:r w:rsidR="00B12F60">
        <w:rPr>
          <w:rFonts w:ascii="Times New Roman" w:eastAsia="Times New Roman" w:hAnsi="Times New Roman" w:cs="Times New Roman"/>
          <w:color w:val="222222"/>
          <w:sz w:val="28"/>
          <w:szCs w:val="28"/>
          <w:shd w:val="clear" w:color="auto" w:fill="FFFFFF"/>
          <w:lang w:eastAsia="vi-VN"/>
        </w:rPr>
        <w:t>-202</w:t>
      </w:r>
      <w:r w:rsidR="008A0935">
        <w:rPr>
          <w:rFonts w:ascii="Times New Roman" w:eastAsia="Times New Roman" w:hAnsi="Times New Roman" w:cs="Times New Roman"/>
          <w:color w:val="222222"/>
          <w:sz w:val="28"/>
          <w:szCs w:val="28"/>
          <w:shd w:val="clear" w:color="auto" w:fill="FFFFFF"/>
          <w:lang w:eastAsia="vi-VN"/>
        </w:rPr>
        <w:t>5</w:t>
      </w:r>
      <w:r w:rsidRPr="00D54383">
        <w:rPr>
          <w:rFonts w:ascii="Times New Roman" w:eastAsia="Times New Roman" w:hAnsi="Times New Roman" w:cs="Times New Roman"/>
          <w:color w:val="222222"/>
          <w:sz w:val="28"/>
          <w:szCs w:val="28"/>
          <w:shd w:val="clear" w:color="auto" w:fill="FFFFFF"/>
          <w:lang w:val="vi-VN" w:eastAsia="vi-VN"/>
        </w:rPr>
        <w:t xml:space="preserve"> và đã được biểu quyết nhất trí 100%../.</w:t>
      </w:r>
    </w:p>
    <w:p w:rsidR="00347A75" w:rsidRDefault="00347A75" w:rsidP="00E4585C">
      <w:pPr>
        <w:spacing w:after="0" w:line="360" w:lineRule="auto"/>
        <w:jc w:val="both"/>
        <w:rPr>
          <w:rFonts w:ascii="Times New Roman" w:eastAsia="Times New Roman" w:hAnsi="Times New Roman" w:cs="Times New Roman"/>
          <w:color w:val="222222"/>
          <w:sz w:val="28"/>
          <w:szCs w:val="28"/>
          <w:shd w:val="clear" w:color="auto" w:fill="FFFFFF"/>
          <w:lang w:val="vi-VN" w:eastAsia="vi-VN"/>
        </w:rPr>
      </w:pPr>
    </w:p>
    <w:tbl>
      <w:tblPr>
        <w:tblW w:w="0" w:type="auto"/>
        <w:tblLook w:val="01E0"/>
      </w:tblPr>
      <w:tblGrid>
        <w:gridCol w:w="4905"/>
        <w:gridCol w:w="4949"/>
      </w:tblGrid>
      <w:tr w:rsidR="00F35A46" w:rsidRPr="00037601" w:rsidTr="00F35A46">
        <w:tc>
          <w:tcPr>
            <w:tcW w:w="4905" w:type="dxa"/>
            <w:shd w:val="clear" w:color="auto" w:fill="auto"/>
          </w:tcPr>
          <w:p w:rsidR="00037601" w:rsidRPr="00037601" w:rsidRDefault="00037601" w:rsidP="00E4585C">
            <w:pPr>
              <w:spacing w:after="0" w:line="360" w:lineRule="auto"/>
              <w:jc w:val="both"/>
              <w:rPr>
                <w:rFonts w:ascii="Times New Roman" w:eastAsia="Times New Roman" w:hAnsi="Times New Roman" w:cs="Times New Roman"/>
                <w:sz w:val="28"/>
                <w:szCs w:val="28"/>
                <w:lang w:val="nl-NL"/>
              </w:rPr>
            </w:pPr>
          </w:p>
          <w:p w:rsidR="00037601" w:rsidRPr="00037601" w:rsidRDefault="00037601" w:rsidP="00E4585C">
            <w:pPr>
              <w:spacing w:after="0" w:line="360" w:lineRule="auto"/>
              <w:ind w:firstLine="402"/>
              <w:jc w:val="both"/>
              <w:rPr>
                <w:rFonts w:ascii="Times New Roman" w:eastAsia="Times New Roman" w:hAnsi="Times New Roman" w:cs="Times New Roman"/>
                <w:i/>
                <w:sz w:val="24"/>
                <w:szCs w:val="24"/>
                <w:lang w:val="nl-NL"/>
              </w:rPr>
            </w:pPr>
            <w:r w:rsidRPr="00037601">
              <w:rPr>
                <w:rFonts w:ascii="Times New Roman" w:eastAsia="Times New Roman" w:hAnsi="Times New Roman" w:cs="Times New Roman"/>
                <w:b/>
                <w:i/>
                <w:sz w:val="24"/>
                <w:szCs w:val="24"/>
                <w:lang w:val="nl-NL"/>
              </w:rPr>
              <w:t>Nơi nhận</w:t>
            </w:r>
            <w:r w:rsidRPr="00037601">
              <w:rPr>
                <w:rFonts w:ascii="Times New Roman" w:eastAsia="Times New Roman" w:hAnsi="Times New Roman" w:cs="Times New Roman"/>
                <w:i/>
                <w:sz w:val="24"/>
                <w:szCs w:val="24"/>
                <w:lang w:val="nl-NL"/>
              </w:rPr>
              <w:t>:</w:t>
            </w:r>
          </w:p>
          <w:p w:rsidR="00037601" w:rsidRPr="00037601" w:rsidRDefault="00037601" w:rsidP="00E4585C">
            <w:pPr>
              <w:spacing w:after="0" w:line="360" w:lineRule="auto"/>
              <w:ind w:firstLine="402"/>
              <w:jc w:val="both"/>
              <w:rPr>
                <w:rFonts w:ascii="Times New Roman" w:eastAsia="Times New Roman" w:hAnsi="Times New Roman" w:cs="Times New Roman"/>
                <w:lang w:val="nl-NL"/>
              </w:rPr>
            </w:pPr>
            <w:r w:rsidRPr="00037601">
              <w:rPr>
                <w:rFonts w:ascii="Times New Roman" w:eastAsia="Times New Roman" w:hAnsi="Times New Roman" w:cs="Times New Roman"/>
                <w:lang w:val="nl-NL"/>
              </w:rPr>
              <w:t>- Tổ chuyên môn;</w:t>
            </w:r>
          </w:p>
          <w:p w:rsidR="00037601" w:rsidRPr="00037601" w:rsidRDefault="00037601" w:rsidP="00E4585C">
            <w:pPr>
              <w:spacing w:after="0" w:line="360" w:lineRule="auto"/>
              <w:ind w:firstLine="402"/>
              <w:jc w:val="both"/>
              <w:rPr>
                <w:rFonts w:ascii="Times New Roman" w:eastAsia="Times New Roman" w:hAnsi="Times New Roman" w:cs="Times New Roman"/>
                <w:lang w:val="nl-NL"/>
              </w:rPr>
            </w:pPr>
            <w:r w:rsidRPr="00037601">
              <w:rPr>
                <w:rFonts w:ascii="Times New Roman" w:eastAsia="Times New Roman" w:hAnsi="Times New Roman" w:cs="Times New Roman"/>
                <w:lang w:val="nl-NL"/>
              </w:rPr>
              <w:t>- Cán bộ, giáo viên;</w:t>
            </w:r>
          </w:p>
          <w:p w:rsidR="00037601" w:rsidRPr="00037601" w:rsidRDefault="00037601" w:rsidP="00E4585C">
            <w:pPr>
              <w:spacing w:after="0" w:line="360" w:lineRule="auto"/>
              <w:ind w:firstLine="402"/>
              <w:jc w:val="both"/>
              <w:rPr>
                <w:rFonts w:ascii="Times New Roman" w:eastAsia="Times New Roman" w:hAnsi="Times New Roman" w:cs="Times New Roman"/>
                <w:sz w:val="28"/>
                <w:szCs w:val="28"/>
                <w:lang w:val="nl-NL"/>
              </w:rPr>
            </w:pPr>
            <w:r w:rsidRPr="00037601">
              <w:rPr>
                <w:rFonts w:ascii="Times New Roman" w:eastAsia="Times New Roman" w:hAnsi="Times New Roman" w:cs="Times New Roman"/>
                <w:lang w:val="nl-NL"/>
              </w:rPr>
              <w:t>- Lưu VT.</w:t>
            </w:r>
          </w:p>
        </w:tc>
        <w:tc>
          <w:tcPr>
            <w:tcW w:w="4949" w:type="dxa"/>
            <w:shd w:val="clear" w:color="auto" w:fill="auto"/>
          </w:tcPr>
          <w:p w:rsidR="00037601" w:rsidRDefault="00F35A46" w:rsidP="00E4585C">
            <w:pPr>
              <w:spacing w:after="0" w:line="360" w:lineRule="auto"/>
              <w:ind w:left="720" w:hanging="720"/>
              <w:jc w:val="center"/>
              <w:rPr>
                <w:rFonts w:ascii="Times New Roman" w:eastAsia="Times New Roman" w:hAnsi="Times New Roman" w:cs="Times New Roman"/>
                <w:b/>
                <w:sz w:val="28"/>
                <w:szCs w:val="28"/>
                <w:lang w:val="nl-NL"/>
              </w:rPr>
            </w:pPr>
            <w:r w:rsidRPr="00F35A46">
              <w:rPr>
                <w:rFonts w:ascii="Times New Roman" w:eastAsia="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829310</wp:posOffset>
                  </wp:positionH>
                  <wp:positionV relativeFrom="paragraph">
                    <wp:posOffset>130175</wp:posOffset>
                  </wp:positionV>
                  <wp:extent cx="1680831" cy="1007745"/>
                  <wp:effectExtent l="0" t="0" r="0" b="0"/>
                  <wp:wrapNone/>
                  <wp:docPr id="8" name="Picture 8" descr="C:\Users\Admin\Documents\ẢNH CHỮ KÝ\ký 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ẢNH CHỮ KÝ\ký ht.png"/>
                          <pic:cNvPicPr>
                            <a:picLocks noChangeAspect="1" noChangeArrowheads="1"/>
                          </pic:cNvPicPr>
                        </pic:nvPicPr>
                        <pic:blipFill>
                          <a:blip r:embed="rId7"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backgroundRemoval t="10000" b="90000" l="10000" r="90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0831" cy="1007745"/>
                          </a:xfrm>
                          <a:prstGeom prst="rect">
                            <a:avLst/>
                          </a:prstGeom>
                          <a:noFill/>
                          <a:ln>
                            <a:noFill/>
                          </a:ln>
                        </pic:spPr>
                      </pic:pic>
                    </a:graphicData>
                  </a:graphic>
                </wp:anchor>
              </w:drawing>
            </w:r>
            <w:r w:rsidR="00EE3B4E">
              <w:rPr>
                <w:rFonts w:ascii="Times New Roman" w:eastAsia="Times New Roman" w:hAnsi="Times New Roman" w:cs="Times New Roman"/>
                <w:b/>
                <w:sz w:val="28"/>
                <w:szCs w:val="28"/>
                <w:lang w:val="nl-NL"/>
              </w:rPr>
              <w:t>HIỆU TRƯỞNG</w:t>
            </w:r>
          </w:p>
          <w:p w:rsidR="00EE3B4E" w:rsidRDefault="00F35A46" w:rsidP="00E4585C">
            <w:pPr>
              <w:spacing w:after="0" w:line="360" w:lineRule="auto"/>
              <w:ind w:left="720" w:hanging="720"/>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695325</wp:posOffset>
                  </wp:positionH>
                  <wp:positionV relativeFrom="paragraph">
                    <wp:posOffset>5715</wp:posOffset>
                  </wp:positionV>
                  <wp:extent cx="1079500" cy="110426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532023878582_7eedae8eb58adad49b4f2d2362de104b.jpg"/>
                          <pic:cNvPicPr/>
                        </pic:nvPicPr>
                        <pic:blipFill>
                          <a:blip r:embed="rId9"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rightnessContrast bright="40000" contrast="-40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9500" cy="1104265"/>
                          </a:xfrm>
                          <a:prstGeom prst="rect">
                            <a:avLst/>
                          </a:prstGeom>
                        </pic:spPr>
                      </pic:pic>
                    </a:graphicData>
                  </a:graphic>
                </wp:anchor>
              </w:drawing>
            </w:r>
          </w:p>
          <w:p w:rsidR="00EE3B4E" w:rsidRDefault="00EE3B4E" w:rsidP="00E4585C">
            <w:pPr>
              <w:spacing w:after="0" w:line="360" w:lineRule="auto"/>
              <w:ind w:left="720" w:hanging="720"/>
              <w:jc w:val="center"/>
              <w:rPr>
                <w:rFonts w:ascii="Times New Roman" w:eastAsia="Times New Roman" w:hAnsi="Times New Roman" w:cs="Times New Roman"/>
                <w:b/>
                <w:sz w:val="28"/>
                <w:szCs w:val="28"/>
                <w:lang w:val="nl-NL"/>
              </w:rPr>
            </w:pPr>
          </w:p>
          <w:p w:rsidR="00EE3B4E" w:rsidRDefault="00EE3B4E" w:rsidP="00E4585C">
            <w:pPr>
              <w:spacing w:after="0" w:line="360" w:lineRule="auto"/>
              <w:ind w:left="720" w:hanging="720"/>
              <w:jc w:val="center"/>
              <w:rPr>
                <w:rFonts w:ascii="Times New Roman" w:eastAsia="Times New Roman" w:hAnsi="Times New Roman" w:cs="Times New Roman"/>
                <w:b/>
                <w:sz w:val="28"/>
                <w:szCs w:val="28"/>
                <w:lang w:val="nl-NL"/>
              </w:rPr>
            </w:pPr>
          </w:p>
          <w:p w:rsidR="00EE3B4E" w:rsidRDefault="00EE3B4E" w:rsidP="00E4585C">
            <w:pPr>
              <w:spacing w:after="0" w:line="360" w:lineRule="auto"/>
              <w:ind w:left="720" w:hanging="720"/>
              <w:jc w:val="center"/>
              <w:rPr>
                <w:rFonts w:ascii="Times New Roman" w:eastAsia="Times New Roman" w:hAnsi="Times New Roman" w:cs="Times New Roman"/>
                <w:b/>
                <w:sz w:val="28"/>
                <w:szCs w:val="28"/>
                <w:lang w:val="nl-NL"/>
              </w:rPr>
            </w:pPr>
          </w:p>
          <w:p w:rsidR="00EE3B4E" w:rsidRDefault="00EE3B4E" w:rsidP="00E4585C">
            <w:pPr>
              <w:spacing w:after="0" w:line="360" w:lineRule="auto"/>
              <w:ind w:left="720" w:hanging="720"/>
              <w:jc w:val="center"/>
              <w:rPr>
                <w:rFonts w:ascii="Times New Roman" w:eastAsia="Times New Roman" w:hAnsi="Times New Roman" w:cs="Times New Roman"/>
                <w:b/>
                <w:sz w:val="28"/>
                <w:szCs w:val="28"/>
                <w:lang w:val="nl-NL"/>
              </w:rPr>
            </w:pPr>
          </w:p>
          <w:p w:rsidR="00EE3B4E" w:rsidRDefault="00EE3B4E" w:rsidP="00E4585C">
            <w:pPr>
              <w:spacing w:after="0" w:line="360" w:lineRule="auto"/>
              <w:rPr>
                <w:rFonts w:ascii="Times New Roman" w:eastAsia="Times New Roman" w:hAnsi="Times New Roman" w:cs="Times New Roman"/>
                <w:b/>
                <w:sz w:val="28"/>
                <w:szCs w:val="28"/>
                <w:lang w:val="nl-NL"/>
              </w:rPr>
            </w:pPr>
          </w:p>
          <w:p w:rsidR="00EE3B4E" w:rsidRPr="00037601" w:rsidRDefault="00EE3B4E" w:rsidP="00E4585C">
            <w:pPr>
              <w:spacing w:after="0" w:line="360" w:lineRule="auto"/>
              <w:ind w:left="720" w:hanging="720"/>
              <w:jc w:val="center"/>
              <w:rPr>
                <w:rFonts w:ascii="Times New Roman" w:eastAsia="Times New Roman" w:hAnsi="Times New Roman" w:cs="Times New Roman"/>
                <w:b/>
                <w:sz w:val="28"/>
                <w:szCs w:val="28"/>
                <w:lang w:val="nl-NL"/>
              </w:rPr>
            </w:pPr>
            <w:bookmarkStart w:id="0" w:name="_GoBack"/>
            <w:bookmarkEnd w:id="0"/>
            <w:r>
              <w:rPr>
                <w:rFonts w:ascii="Times New Roman" w:eastAsia="Times New Roman" w:hAnsi="Times New Roman" w:cs="Times New Roman"/>
                <w:b/>
                <w:sz w:val="28"/>
                <w:szCs w:val="28"/>
                <w:lang w:val="nl-NL"/>
              </w:rPr>
              <w:t>Nguyễn Tuấn Kiệt</w:t>
            </w:r>
          </w:p>
        </w:tc>
      </w:tr>
    </w:tbl>
    <w:p w:rsidR="00FE07EF" w:rsidRPr="00F35A46" w:rsidRDefault="00FE07EF" w:rsidP="00E4585C">
      <w:pPr>
        <w:spacing w:line="360" w:lineRule="auto"/>
        <w:rPr>
          <w:rFonts w:ascii="Times New Roman" w:eastAsia="Times New Roman" w:hAnsi="Times New Roman" w:cs="Times New Roman"/>
          <w:color w:val="222222"/>
          <w:sz w:val="28"/>
          <w:szCs w:val="28"/>
          <w:lang w:eastAsia="vi-VN"/>
        </w:rPr>
      </w:pPr>
    </w:p>
    <w:sectPr w:rsidR="00FE07EF" w:rsidRPr="00F35A46" w:rsidSect="00707C1E">
      <w:headerReference w:type="default" r:id="rId11"/>
      <w:footerReference w:type="default" r:id="rId12"/>
      <w:pgSz w:w="11907" w:h="16840" w:code="9"/>
      <w:pgMar w:top="1134" w:right="851"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DF9" w:rsidRDefault="00410DF9" w:rsidP="009018B1">
      <w:pPr>
        <w:spacing w:after="0" w:line="240" w:lineRule="auto"/>
      </w:pPr>
      <w:r>
        <w:separator/>
      </w:r>
    </w:p>
  </w:endnote>
  <w:endnote w:type="continuationSeparator" w:id="1">
    <w:p w:rsidR="00410DF9" w:rsidRDefault="00410DF9" w:rsidP="00901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8B1" w:rsidRDefault="009018B1">
    <w:pPr>
      <w:pStyle w:val="Footer"/>
      <w:jc w:val="center"/>
    </w:pPr>
  </w:p>
  <w:p w:rsidR="009018B1" w:rsidRDefault="00901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DF9" w:rsidRDefault="00410DF9" w:rsidP="009018B1">
      <w:pPr>
        <w:spacing w:after="0" w:line="240" w:lineRule="auto"/>
      </w:pPr>
      <w:r>
        <w:separator/>
      </w:r>
    </w:p>
  </w:footnote>
  <w:footnote w:type="continuationSeparator" w:id="1">
    <w:p w:rsidR="00410DF9" w:rsidRDefault="00410DF9" w:rsidP="00901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584623"/>
      <w:docPartObj>
        <w:docPartGallery w:val="Page Numbers (Top of Page)"/>
        <w:docPartUnique/>
      </w:docPartObj>
    </w:sdtPr>
    <w:sdtEndPr>
      <w:rPr>
        <w:noProof/>
      </w:rPr>
    </w:sdtEndPr>
    <w:sdtContent>
      <w:p w:rsidR="00914D9C" w:rsidRDefault="00CB42F8">
        <w:pPr>
          <w:pStyle w:val="Header"/>
          <w:jc w:val="center"/>
        </w:pPr>
        <w:r>
          <w:fldChar w:fldCharType="begin"/>
        </w:r>
        <w:r w:rsidR="00914D9C">
          <w:instrText xml:space="preserve"> PAGE   \* MERGEFORMAT </w:instrText>
        </w:r>
        <w:r>
          <w:fldChar w:fldCharType="separate"/>
        </w:r>
        <w:r w:rsidR="00E4585C">
          <w:rPr>
            <w:noProof/>
          </w:rPr>
          <w:t>11</w:t>
        </w:r>
        <w:r>
          <w:rPr>
            <w:noProof/>
          </w:rPr>
          <w:fldChar w:fldCharType="end"/>
        </w:r>
      </w:p>
    </w:sdtContent>
  </w:sdt>
  <w:p w:rsidR="00914D9C" w:rsidRDefault="00914D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F7F"/>
    <w:multiLevelType w:val="hybridMultilevel"/>
    <w:tmpl w:val="D7206B32"/>
    <w:lvl w:ilvl="0" w:tplc="5D9C86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EE00F6"/>
    <w:multiLevelType w:val="hybridMultilevel"/>
    <w:tmpl w:val="30906B58"/>
    <w:lvl w:ilvl="0" w:tplc="34CCCD8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85017E5"/>
    <w:multiLevelType w:val="hybridMultilevel"/>
    <w:tmpl w:val="FDF8CBAC"/>
    <w:lvl w:ilvl="0" w:tplc="7FDCAE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307F00"/>
    <w:multiLevelType w:val="hybridMultilevel"/>
    <w:tmpl w:val="4D0AE07C"/>
    <w:lvl w:ilvl="0" w:tplc="6B3C57E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933462A"/>
    <w:multiLevelType w:val="hybridMultilevel"/>
    <w:tmpl w:val="EF5C6002"/>
    <w:lvl w:ilvl="0" w:tplc="C23E59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F854C3B"/>
    <w:multiLevelType w:val="hybridMultilevel"/>
    <w:tmpl w:val="6F2C603A"/>
    <w:lvl w:ilvl="0" w:tplc="463CCA82">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A1583"/>
    <w:multiLevelType w:val="hybridMultilevel"/>
    <w:tmpl w:val="3334B4BE"/>
    <w:lvl w:ilvl="0" w:tplc="061220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18F5F59"/>
    <w:multiLevelType w:val="hybridMultilevel"/>
    <w:tmpl w:val="76D07BDA"/>
    <w:lvl w:ilvl="0" w:tplc="286C12BE">
      <w:start w:val="1"/>
      <w:numFmt w:val="upperRoman"/>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3A93595"/>
    <w:multiLevelType w:val="hybridMultilevel"/>
    <w:tmpl w:val="A1826DD4"/>
    <w:lvl w:ilvl="0" w:tplc="9C609730">
      <w:start w:val="1"/>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765ED1"/>
    <w:multiLevelType w:val="hybridMultilevel"/>
    <w:tmpl w:val="60DA00E0"/>
    <w:lvl w:ilvl="0" w:tplc="1834C5A8">
      <w:start w:val="2"/>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B7C7A"/>
    <w:multiLevelType w:val="hybridMultilevel"/>
    <w:tmpl w:val="1150AAFC"/>
    <w:lvl w:ilvl="0" w:tplc="24E6D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94230EF"/>
    <w:multiLevelType w:val="hybridMultilevel"/>
    <w:tmpl w:val="AA200500"/>
    <w:lvl w:ilvl="0" w:tplc="33DCFE3A">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9"/>
  </w:num>
  <w:num w:numId="3">
    <w:abstractNumId w:val="8"/>
  </w:num>
  <w:num w:numId="4">
    <w:abstractNumId w:val="11"/>
  </w:num>
  <w:num w:numId="5">
    <w:abstractNumId w:val="6"/>
  </w:num>
  <w:num w:numId="6">
    <w:abstractNumId w:val="2"/>
  </w:num>
  <w:num w:numId="7">
    <w:abstractNumId w:val="1"/>
  </w:num>
  <w:num w:numId="8">
    <w:abstractNumId w:val="7"/>
  </w:num>
  <w:num w:numId="9">
    <w:abstractNumId w:val="3"/>
  </w:num>
  <w:num w:numId="10">
    <w:abstractNumId w:val="4"/>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D6455"/>
    <w:rsid w:val="00036C33"/>
    <w:rsid w:val="00037601"/>
    <w:rsid w:val="00076357"/>
    <w:rsid w:val="00102E01"/>
    <w:rsid w:val="001052A4"/>
    <w:rsid w:val="001143D4"/>
    <w:rsid w:val="00133B6A"/>
    <w:rsid w:val="00141AA9"/>
    <w:rsid w:val="00142275"/>
    <w:rsid w:val="0018451D"/>
    <w:rsid w:val="001A314A"/>
    <w:rsid w:val="001B0B96"/>
    <w:rsid w:val="001B6518"/>
    <w:rsid w:val="001E74CC"/>
    <w:rsid w:val="001F0FCB"/>
    <w:rsid w:val="0025665A"/>
    <w:rsid w:val="002676AB"/>
    <w:rsid w:val="002A7CFD"/>
    <w:rsid w:val="002B5AFC"/>
    <w:rsid w:val="002C549E"/>
    <w:rsid w:val="002D07B2"/>
    <w:rsid w:val="002D1609"/>
    <w:rsid w:val="0030201D"/>
    <w:rsid w:val="00343997"/>
    <w:rsid w:val="00344A0C"/>
    <w:rsid w:val="00347A75"/>
    <w:rsid w:val="00370FE5"/>
    <w:rsid w:val="003B2024"/>
    <w:rsid w:val="003E57C6"/>
    <w:rsid w:val="00410DF9"/>
    <w:rsid w:val="004261F7"/>
    <w:rsid w:val="00463D02"/>
    <w:rsid w:val="004744FA"/>
    <w:rsid w:val="004A143D"/>
    <w:rsid w:val="004C6745"/>
    <w:rsid w:val="004D5D77"/>
    <w:rsid w:val="004E4B7F"/>
    <w:rsid w:val="004E591D"/>
    <w:rsid w:val="00506D18"/>
    <w:rsid w:val="00517766"/>
    <w:rsid w:val="005376BD"/>
    <w:rsid w:val="005559E6"/>
    <w:rsid w:val="005A4304"/>
    <w:rsid w:val="005B4FD4"/>
    <w:rsid w:val="00607E51"/>
    <w:rsid w:val="00620118"/>
    <w:rsid w:val="0064295F"/>
    <w:rsid w:val="006751A4"/>
    <w:rsid w:val="00681B5C"/>
    <w:rsid w:val="00685E6E"/>
    <w:rsid w:val="006C5D58"/>
    <w:rsid w:val="006E1458"/>
    <w:rsid w:val="00707C1E"/>
    <w:rsid w:val="00725029"/>
    <w:rsid w:val="007416B6"/>
    <w:rsid w:val="00785BED"/>
    <w:rsid w:val="007B5280"/>
    <w:rsid w:val="007B5542"/>
    <w:rsid w:val="007F1DCA"/>
    <w:rsid w:val="007F4DE5"/>
    <w:rsid w:val="0080747F"/>
    <w:rsid w:val="00825588"/>
    <w:rsid w:val="00840D43"/>
    <w:rsid w:val="00847456"/>
    <w:rsid w:val="0084781C"/>
    <w:rsid w:val="00852510"/>
    <w:rsid w:val="0087683D"/>
    <w:rsid w:val="008943C8"/>
    <w:rsid w:val="008A0935"/>
    <w:rsid w:val="008B7E5D"/>
    <w:rsid w:val="008D7791"/>
    <w:rsid w:val="008E2D89"/>
    <w:rsid w:val="008F020B"/>
    <w:rsid w:val="009018B1"/>
    <w:rsid w:val="009128C8"/>
    <w:rsid w:val="00914D9C"/>
    <w:rsid w:val="00944B52"/>
    <w:rsid w:val="009766A7"/>
    <w:rsid w:val="00985E1C"/>
    <w:rsid w:val="009C3FD7"/>
    <w:rsid w:val="00A92DB3"/>
    <w:rsid w:val="00A96BA8"/>
    <w:rsid w:val="00AA59B5"/>
    <w:rsid w:val="00AD6612"/>
    <w:rsid w:val="00AF6D9A"/>
    <w:rsid w:val="00B12F60"/>
    <w:rsid w:val="00B365B3"/>
    <w:rsid w:val="00B42423"/>
    <w:rsid w:val="00B53401"/>
    <w:rsid w:val="00C20C19"/>
    <w:rsid w:val="00C26EB3"/>
    <w:rsid w:val="00C4015B"/>
    <w:rsid w:val="00C5358C"/>
    <w:rsid w:val="00C84426"/>
    <w:rsid w:val="00C95848"/>
    <w:rsid w:val="00CB42F8"/>
    <w:rsid w:val="00CC12DB"/>
    <w:rsid w:val="00CE1D2D"/>
    <w:rsid w:val="00CF354E"/>
    <w:rsid w:val="00D163B8"/>
    <w:rsid w:val="00D54383"/>
    <w:rsid w:val="00D55BC1"/>
    <w:rsid w:val="00D62553"/>
    <w:rsid w:val="00DB1BD4"/>
    <w:rsid w:val="00DC1BBD"/>
    <w:rsid w:val="00DF7E71"/>
    <w:rsid w:val="00E309F7"/>
    <w:rsid w:val="00E344C7"/>
    <w:rsid w:val="00E4585C"/>
    <w:rsid w:val="00E53E6A"/>
    <w:rsid w:val="00E912D4"/>
    <w:rsid w:val="00EA43F6"/>
    <w:rsid w:val="00ED6455"/>
    <w:rsid w:val="00EE3B4E"/>
    <w:rsid w:val="00EF0590"/>
    <w:rsid w:val="00EF6541"/>
    <w:rsid w:val="00F35A46"/>
    <w:rsid w:val="00F777C6"/>
    <w:rsid w:val="00FD2AA3"/>
    <w:rsid w:val="00FE07EF"/>
    <w:rsid w:val="00FF62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645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D6455"/>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ED6455"/>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ED6455"/>
    <w:rPr>
      <w:rFonts w:ascii="Times New Roman" w:hAnsi="Times New Roman" w:cs="Times New Roman" w:hint="default"/>
      <w:b/>
      <w:bCs/>
      <w:i/>
      <w:iCs/>
      <w:color w:val="000000"/>
      <w:sz w:val="24"/>
      <w:szCs w:val="24"/>
    </w:rPr>
  </w:style>
  <w:style w:type="paragraph" w:styleId="ListParagraph">
    <w:name w:val="List Paragraph"/>
    <w:basedOn w:val="Normal"/>
    <w:uiPriority w:val="34"/>
    <w:qFormat/>
    <w:rsid w:val="004C6745"/>
    <w:pPr>
      <w:ind w:left="720"/>
      <w:contextualSpacing/>
    </w:pPr>
  </w:style>
  <w:style w:type="paragraph" w:styleId="BalloonText">
    <w:name w:val="Balloon Text"/>
    <w:basedOn w:val="Normal"/>
    <w:link w:val="BalloonTextChar"/>
    <w:uiPriority w:val="99"/>
    <w:semiHidden/>
    <w:unhideWhenUsed/>
    <w:rsid w:val="00944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52"/>
    <w:rPr>
      <w:rFonts w:ascii="Tahoma" w:hAnsi="Tahoma" w:cs="Tahoma"/>
      <w:sz w:val="16"/>
      <w:szCs w:val="16"/>
    </w:rPr>
  </w:style>
  <w:style w:type="table" w:styleId="TableGrid">
    <w:name w:val="Table Grid"/>
    <w:basedOn w:val="TableNormal"/>
    <w:uiPriority w:val="59"/>
    <w:rsid w:val="00102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01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8B1"/>
  </w:style>
  <w:style w:type="paragraph" w:styleId="Footer">
    <w:name w:val="footer"/>
    <w:basedOn w:val="Normal"/>
    <w:link w:val="FooterChar"/>
    <w:uiPriority w:val="99"/>
    <w:unhideWhenUsed/>
    <w:rsid w:val="00901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8B1"/>
  </w:style>
</w:styles>
</file>

<file path=word/webSettings.xml><?xml version="1.0" encoding="utf-8"?>
<w:webSettings xmlns:r="http://schemas.openxmlformats.org/officeDocument/2006/relationships" xmlns:w="http://schemas.openxmlformats.org/wordprocessingml/2006/main">
  <w:divs>
    <w:div w:id="547882315">
      <w:bodyDiv w:val="1"/>
      <w:marLeft w:val="0"/>
      <w:marRight w:val="0"/>
      <w:marTop w:val="0"/>
      <w:marBottom w:val="0"/>
      <w:divBdr>
        <w:top w:val="none" w:sz="0" w:space="0" w:color="auto"/>
        <w:left w:val="none" w:sz="0" w:space="0" w:color="auto"/>
        <w:bottom w:val="none" w:sz="0" w:space="0" w:color="auto"/>
        <w:right w:val="none" w:sz="0" w:space="0" w:color="auto"/>
      </w:divBdr>
    </w:div>
    <w:div w:id="772408442">
      <w:bodyDiv w:val="1"/>
      <w:marLeft w:val="0"/>
      <w:marRight w:val="0"/>
      <w:marTop w:val="0"/>
      <w:marBottom w:val="0"/>
      <w:divBdr>
        <w:top w:val="none" w:sz="0" w:space="0" w:color="auto"/>
        <w:left w:val="none" w:sz="0" w:space="0" w:color="auto"/>
        <w:bottom w:val="none" w:sz="0" w:space="0" w:color="auto"/>
        <w:right w:val="none" w:sz="0" w:space="0" w:color="auto"/>
      </w:divBdr>
    </w:div>
    <w:div w:id="20975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2024-11-22T00:51:00Z</cp:lastPrinted>
  <dcterms:created xsi:type="dcterms:W3CDTF">2024-11-14T01:02:00Z</dcterms:created>
  <dcterms:modified xsi:type="dcterms:W3CDTF">2024-11-22T00:51:00Z</dcterms:modified>
</cp:coreProperties>
</file>