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F4" w:rsidRDefault="00475F38">
      <w:pPr>
        <w:rPr>
          <w:color w:val="333333"/>
          <w:szCs w:val="28"/>
          <w:shd w:val="clear" w:color="auto" w:fill="FFFFFF"/>
        </w:rPr>
      </w:pPr>
      <w:r w:rsidRPr="00475F38">
        <w:rPr>
          <w:noProof/>
          <w:color w:val="333333"/>
          <w:sz w:val="24"/>
          <w:szCs w:val="24"/>
        </w:rPr>
        <w:pict>
          <v:shapetype id="_x0000_t32" coordsize="21600,21600" o:spt="32" o:oned="t" path="m,l21600,21600e" filled="f">
            <v:path arrowok="t" fillok="f" o:connecttype="none"/>
            <o:lock v:ext="edit" shapetype="t"/>
          </v:shapetype>
          <v:shape id="_x0000_s1027" type="#_x0000_t32" style="position:absolute;margin-left:36.7pt;margin-top:33.25pt;width:105.95pt;height:0;z-index:251658240" o:connectortype="straight"/>
        </w:pict>
      </w:r>
      <w:r w:rsidRPr="00475F38">
        <w:rPr>
          <w:noProof/>
          <w:color w:val="333333"/>
          <w:sz w:val="24"/>
          <w:szCs w:val="24"/>
        </w:rPr>
        <w:pict>
          <v:shape id="_x0000_s1028" type="#_x0000_t32" style="position:absolute;margin-left:296.8pt;margin-top:31.85pt;width:130.45pt;height:0;z-index:251659264" o:connectortype="straight"/>
        </w:pict>
      </w:r>
      <w:r w:rsidR="004604F4">
        <w:rPr>
          <w:color w:val="333333"/>
          <w:sz w:val="24"/>
          <w:szCs w:val="24"/>
          <w:shd w:val="clear" w:color="auto" w:fill="FFFFFF"/>
        </w:rPr>
        <w:t xml:space="preserve">      </w:t>
      </w:r>
      <w:r w:rsidR="00244446" w:rsidRPr="004604F4">
        <w:rPr>
          <w:color w:val="333333"/>
          <w:sz w:val="24"/>
          <w:szCs w:val="24"/>
          <w:shd w:val="clear" w:color="auto" w:fill="FFFFFF"/>
        </w:rPr>
        <w:t>UBND HUYỆN THANH MIỆN       </w:t>
      </w:r>
      <w:r w:rsidR="004604F4">
        <w:rPr>
          <w:color w:val="333333"/>
          <w:sz w:val="24"/>
          <w:szCs w:val="24"/>
          <w:shd w:val="clear" w:color="auto" w:fill="FFFFFF"/>
        </w:rPr>
        <w:t xml:space="preserve">            </w:t>
      </w:r>
      <w:r w:rsidR="00244446" w:rsidRPr="004604F4">
        <w:rPr>
          <w:color w:val="333333"/>
          <w:sz w:val="24"/>
          <w:szCs w:val="24"/>
          <w:shd w:val="clear" w:color="auto" w:fill="FFFFFF"/>
        </w:rPr>
        <w:t> </w:t>
      </w:r>
      <w:r w:rsidR="00244446" w:rsidRPr="004604F4">
        <w:rPr>
          <w:b/>
          <w:bCs/>
          <w:color w:val="333333"/>
          <w:sz w:val="24"/>
          <w:szCs w:val="24"/>
          <w:shd w:val="clear" w:color="auto" w:fill="FFFFFF"/>
        </w:rPr>
        <w:t>CỘNG HOÀ XÃ HỘI CHỦ NGHĨA VIỆT NAM</w:t>
      </w:r>
      <w:r w:rsidR="00244446" w:rsidRPr="004604F4">
        <w:rPr>
          <w:rFonts w:ascii="Tahoma" w:hAnsi="Tahoma" w:cs="Tahoma"/>
          <w:color w:val="333333"/>
          <w:sz w:val="24"/>
          <w:szCs w:val="24"/>
        </w:rPr>
        <w:br/>
      </w:r>
      <w:r w:rsidR="00244446" w:rsidRPr="004604F4">
        <w:rPr>
          <w:b/>
          <w:bCs/>
          <w:color w:val="333333"/>
          <w:sz w:val="24"/>
          <w:szCs w:val="24"/>
          <w:shd w:val="clear" w:color="auto" w:fill="FFFFFF"/>
        </w:rPr>
        <w:t>TRƯỜNG TIỂU HỌC TÂN TRÀO                       </w:t>
      </w:r>
      <w:r w:rsidR="004604F4">
        <w:rPr>
          <w:b/>
          <w:bCs/>
          <w:color w:val="333333"/>
          <w:sz w:val="24"/>
          <w:szCs w:val="24"/>
          <w:shd w:val="clear" w:color="auto" w:fill="FFFFFF"/>
        </w:rPr>
        <w:t xml:space="preserve">        </w:t>
      </w:r>
      <w:r w:rsidR="00244446" w:rsidRPr="004604F4">
        <w:rPr>
          <w:b/>
          <w:bCs/>
          <w:color w:val="333333"/>
          <w:sz w:val="24"/>
          <w:szCs w:val="24"/>
          <w:shd w:val="clear" w:color="auto" w:fill="FFFFFF"/>
        </w:rPr>
        <w:t> </w:t>
      </w:r>
      <w:r w:rsidR="004604F4">
        <w:rPr>
          <w:b/>
          <w:bCs/>
          <w:color w:val="333333"/>
          <w:sz w:val="24"/>
          <w:szCs w:val="24"/>
          <w:shd w:val="clear" w:color="auto" w:fill="FFFFFF"/>
        </w:rPr>
        <w:t xml:space="preserve">   </w:t>
      </w:r>
      <w:r w:rsidR="00244446" w:rsidRPr="004604F4">
        <w:rPr>
          <w:b/>
          <w:bCs/>
          <w:color w:val="333333"/>
          <w:sz w:val="24"/>
          <w:szCs w:val="24"/>
          <w:shd w:val="clear" w:color="auto" w:fill="FFFFFF"/>
        </w:rPr>
        <w:t>Độc lập – Tư do – Hạnh phúc</w:t>
      </w:r>
      <w:r w:rsidR="00244446" w:rsidRPr="004604F4">
        <w:rPr>
          <w:rFonts w:ascii="Tahoma" w:hAnsi="Tahoma" w:cs="Tahoma"/>
          <w:color w:val="333333"/>
          <w:sz w:val="24"/>
          <w:szCs w:val="24"/>
        </w:rPr>
        <w:br/>
      </w:r>
    </w:p>
    <w:p w:rsidR="004604F4" w:rsidRDefault="004604F4" w:rsidP="004604F4">
      <w:pPr>
        <w:spacing w:after="0"/>
        <w:rPr>
          <w:i/>
          <w:iCs/>
          <w:color w:val="333333"/>
          <w:szCs w:val="28"/>
          <w:shd w:val="clear" w:color="auto" w:fill="FFFFFF"/>
        </w:rPr>
      </w:pPr>
      <w:r>
        <w:rPr>
          <w:color w:val="333333"/>
          <w:szCs w:val="28"/>
          <w:shd w:val="clear" w:color="auto" w:fill="FFFFFF"/>
        </w:rPr>
        <w:t xml:space="preserve">          </w:t>
      </w:r>
      <w:r w:rsidR="00244446">
        <w:rPr>
          <w:color w:val="333333"/>
          <w:szCs w:val="28"/>
          <w:shd w:val="clear" w:color="auto" w:fill="FFFFFF"/>
        </w:rPr>
        <w:t xml:space="preserve">Số: </w:t>
      </w:r>
      <w:r w:rsidR="00F105F2">
        <w:rPr>
          <w:color w:val="333333"/>
          <w:szCs w:val="28"/>
          <w:shd w:val="clear" w:color="auto" w:fill="FFFFFF"/>
        </w:rPr>
        <w:t>42</w:t>
      </w:r>
      <w:r w:rsidR="00244446">
        <w:rPr>
          <w:color w:val="333333"/>
          <w:szCs w:val="28"/>
          <w:shd w:val="clear" w:color="auto" w:fill="FFFFFF"/>
        </w:rPr>
        <w:t xml:space="preserve"> /QĐ-</w:t>
      </w:r>
      <w:r w:rsidR="00244446" w:rsidRPr="004604F4">
        <w:rPr>
          <w:color w:val="333333"/>
          <w:szCs w:val="28"/>
          <w:shd w:val="clear" w:color="auto" w:fill="FFFFFF"/>
        </w:rPr>
        <w:t>THTT</w:t>
      </w:r>
      <w:r w:rsidR="00244446" w:rsidRPr="004604F4">
        <w:rPr>
          <w:i/>
          <w:color w:val="333333"/>
          <w:szCs w:val="28"/>
          <w:shd w:val="clear" w:color="auto" w:fill="FFFFFF"/>
        </w:rPr>
        <w:t xml:space="preserve">    </w:t>
      </w:r>
      <w:r>
        <w:rPr>
          <w:i/>
          <w:color w:val="333333"/>
          <w:szCs w:val="28"/>
          <w:shd w:val="clear" w:color="auto" w:fill="FFFFFF"/>
        </w:rPr>
        <w:t xml:space="preserve">      </w:t>
      </w:r>
      <w:r w:rsidR="00B26C0A">
        <w:rPr>
          <w:i/>
          <w:color w:val="333333"/>
          <w:szCs w:val="28"/>
          <w:shd w:val="clear" w:color="auto" w:fill="FFFFFF"/>
        </w:rPr>
        <w:t xml:space="preserve">                      </w:t>
      </w:r>
      <w:r>
        <w:rPr>
          <w:i/>
          <w:color w:val="333333"/>
          <w:szCs w:val="28"/>
          <w:shd w:val="clear" w:color="auto" w:fill="FFFFFF"/>
        </w:rPr>
        <w:t> </w:t>
      </w:r>
      <w:r w:rsidRPr="004604F4">
        <w:rPr>
          <w:i/>
          <w:color w:val="333333"/>
          <w:szCs w:val="28"/>
          <w:shd w:val="clear" w:color="auto" w:fill="FFFFFF"/>
        </w:rPr>
        <w:t>Tâ</w:t>
      </w:r>
      <w:r w:rsidR="00244446" w:rsidRPr="004604F4">
        <w:rPr>
          <w:i/>
          <w:iCs/>
          <w:color w:val="333333"/>
          <w:szCs w:val="28"/>
          <w:shd w:val="clear" w:color="auto" w:fill="FFFFFF"/>
        </w:rPr>
        <w:t>n</w:t>
      </w:r>
      <w:r w:rsidR="00244446">
        <w:rPr>
          <w:i/>
          <w:iCs/>
          <w:color w:val="333333"/>
          <w:szCs w:val="28"/>
          <w:shd w:val="clear" w:color="auto" w:fill="FFFFFF"/>
        </w:rPr>
        <w:t xml:space="preserve"> Trào, ngày  </w:t>
      </w:r>
      <w:r>
        <w:rPr>
          <w:i/>
          <w:iCs/>
          <w:color w:val="333333"/>
          <w:szCs w:val="28"/>
          <w:shd w:val="clear" w:color="auto" w:fill="FFFFFF"/>
        </w:rPr>
        <w:t xml:space="preserve">07 tháng  10 </w:t>
      </w:r>
      <w:r w:rsidR="00244446">
        <w:rPr>
          <w:i/>
          <w:iCs/>
          <w:color w:val="333333"/>
          <w:szCs w:val="28"/>
          <w:shd w:val="clear" w:color="auto" w:fill="FFFFFF"/>
        </w:rPr>
        <w:t>năm 2024</w:t>
      </w:r>
      <w:r w:rsidR="00244446">
        <w:rPr>
          <w:rFonts w:ascii="Tahoma" w:hAnsi="Tahoma" w:cs="Tahoma"/>
          <w:color w:val="333333"/>
          <w:sz w:val="19"/>
          <w:szCs w:val="19"/>
        </w:rPr>
        <w:br/>
      </w:r>
      <w:r w:rsidR="00244446">
        <w:rPr>
          <w:rFonts w:ascii="Tahoma" w:hAnsi="Tahoma" w:cs="Tahoma"/>
          <w:color w:val="333333"/>
          <w:sz w:val="19"/>
          <w:szCs w:val="19"/>
        </w:rPr>
        <w:br/>
      </w:r>
      <w:r w:rsidR="00244446">
        <w:rPr>
          <w:b/>
          <w:bCs/>
          <w:color w:val="333333"/>
          <w:szCs w:val="28"/>
          <w:shd w:val="clear" w:color="auto" w:fill="FFFFFF"/>
        </w:rPr>
        <w:t>                                                           QUYẾT ĐỊNH</w:t>
      </w:r>
      <w:r w:rsidR="00244446">
        <w:rPr>
          <w:rFonts w:ascii="Calibri" w:hAnsi="Calibri" w:cs="Calibri"/>
          <w:color w:val="333333"/>
          <w:sz w:val="22"/>
          <w:shd w:val="clear" w:color="auto" w:fill="FFFFFF"/>
        </w:rPr>
        <w:br/>
      </w:r>
      <w:r w:rsidR="00244446">
        <w:rPr>
          <w:b/>
          <w:bCs/>
          <w:color w:val="333333"/>
          <w:szCs w:val="28"/>
          <w:shd w:val="clear" w:color="auto" w:fill="FFFFFF"/>
        </w:rPr>
        <w:t>                          Ban hành Quy chế dân chủ trong hoạt động nhà trường</w:t>
      </w:r>
      <w:r w:rsidR="00244446">
        <w:rPr>
          <w:rFonts w:ascii="Tahoma" w:hAnsi="Tahoma" w:cs="Tahoma"/>
          <w:color w:val="333333"/>
          <w:sz w:val="19"/>
          <w:szCs w:val="19"/>
        </w:rPr>
        <w:br/>
      </w:r>
      <w:r w:rsidR="00475F38" w:rsidRPr="00475F38">
        <w:rPr>
          <w:rFonts w:ascii="Calibri" w:hAnsi="Calibri" w:cs="Calibri"/>
          <w:color w:val="333333"/>
          <w:sz w:val="2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00244446">
        <w:rPr>
          <w:rFonts w:ascii="Calibri" w:hAnsi="Calibri" w:cs="Calibri"/>
          <w:b/>
          <w:bCs/>
          <w:color w:val="333333"/>
          <w:sz w:val="22"/>
          <w:shd w:val="clear" w:color="auto" w:fill="FFFFFF"/>
        </w:rPr>
        <w:t> </w:t>
      </w:r>
      <w:r>
        <w:rPr>
          <w:b/>
          <w:bCs/>
          <w:color w:val="333333"/>
          <w:szCs w:val="28"/>
          <w:shd w:val="clear" w:color="auto" w:fill="FFFFFF"/>
        </w:rPr>
        <w:t>                       </w:t>
      </w:r>
      <w:r w:rsidR="00244446">
        <w:rPr>
          <w:b/>
          <w:bCs/>
          <w:color w:val="333333"/>
          <w:szCs w:val="28"/>
          <w:shd w:val="clear" w:color="auto" w:fill="FFFFFF"/>
        </w:rPr>
        <w:t xml:space="preserve">HIỆU TRƯỞNG TRƯỜNG TIỂU HỌC </w:t>
      </w:r>
      <w:r>
        <w:rPr>
          <w:b/>
          <w:bCs/>
          <w:color w:val="333333"/>
          <w:szCs w:val="28"/>
          <w:shd w:val="clear" w:color="auto" w:fill="FFFFFF"/>
        </w:rPr>
        <w:t>TÂN TRÀO</w:t>
      </w:r>
      <w:r w:rsidR="00244446">
        <w:rPr>
          <w:i/>
          <w:iCs/>
          <w:color w:val="333333"/>
          <w:szCs w:val="28"/>
          <w:shd w:val="clear" w:color="auto" w:fill="FFFFFF"/>
        </w:rPr>
        <w:t> </w:t>
      </w:r>
    </w:p>
    <w:p w:rsidR="007D0C52" w:rsidRDefault="00244446" w:rsidP="004604F4">
      <w:pPr>
        <w:spacing w:after="0" w:line="360" w:lineRule="auto"/>
      </w:pPr>
      <w:r>
        <w:rPr>
          <w:i/>
          <w:iCs/>
          <w:color w:val="333333"/>
          <w:szCs w:val="28"/>
          <w:shd w:val="clear" w:color="auto" w:fill="FFFFFF"/>
        </w:rPr>
        <w:t xml:space="preserve">          </w:t>
      </w:r>
      <w:r w:rsidR="004604F4">
        <w:rPr>
          <w:i/>
          <w:iCs/>
          <w:color w:val="333333"/>
          <w:szCs w:val="28"/>
          <w:shd w:val="clear" w:color="auto" w:fill="FFFFFF"/>
        </w:rPr>
        <w:tab/>
      </w:r>
      <w:r>
        <w:rPr>
          <w:i/>
          <w:iCs/>
          <w:color w:val="333333"/>
          <w:szCs w:val="28"/>
          <w:shd w:val="clear" w:color="auto" w:fill="FFFFFF"/>
        </w:rPr>
        <w:t>Căn cứ Thông tư 28/2020/TT- BGDĐT ngày 04/9/2020 của Bộ Giáo dục và Đào tạo về Ban hành điều lệ trường tiểu học;</w:t>
      </w:r>
      <w:r>
        <w:rPr>
          <w:rFonts w:ascii="Tahoma" w:hAnsi="Tahoma" w:cs="Tahoma"/>
          <w:color w:val="333333"/>
          <w:sz w:val="19"/>
          <w:szCs w:val="19"/>
        </w:rPr>
        <w:br/>
      </w:r>
      <w:r>
        <w:rPr>
          <w:i/>
          <w:iCs/>
          <w:color w:val="000000"/>
          <w:szCs w:val="28"/>
          <w:shd w:val="clear" w:color="auto" w:fill="FFFFFF"/>
          <w:lang w:val="pt-BR"/>
        </w:rPr>
        <w:t>           Căn cứ Nghị định số 04/2015/NĐ-CP ngày 09/01/2015 </w:t>
      </w:r>
      <w:r>
        <w:rPr>
          <w:i/>
          <w:iCs/>
          <w:color w:val="333333"/>
          <w:szCs w:val="28"/>
          <w:shd w:val="clear" w:color="auto" w:fill="FFFFFF"/>
        </w:rPr>
        <w:t>V</w:t>
      </w:r>
      <w:r>
        <w:rPr>
          <w:i/>
          <w:iCs/>
          <w:color w:val="333333"/>
          <w:szCs w:val="28"/>
          <w:shd w:val="clear" w:color="auto" w:fill="FFFFFF"/>
          <w:lang w:val="vi-VN"/>
        </w:rPr>
        <w:t>ề thực hiện dân chủ trong hoạt động của cơ quan</w:t>
      </w:r>
      <w:r>
        <w:rPr>
          <w:rFonts w:ascii="Calibri" w:hAnsi="Calibri" w:cs="Calibri"/>
          <w:i/>
          <w:iCs/>
          <w:color w:val="333333"/>
          <w:sz w:val="22"/>
          <w:shd w:val="clear" w:color="auto" w:fill="FFFFFF"/>
        </w:rPr>
        <w:t> </w:t>
      </w:r>
      <w:r>
        <w:rPr>
          <w:i/>
          <w:iCs/>
          <w:color w:val="333333"/>
          <w:szCs w:val="28"/>
          <w:shd w:val="clear" w:color="auto" w:fill="FFFFFF"/>
          <w:lang w:val="vi-VN"/>
        </w:rPr>
        <w:t>hành chính nhà nước và đơn vị sự nghiệp công lập</w:t>
      </w:r>
      <w:r>
        <w:rPr>
          <w:i/>
          <w:iCs/>
          <w:color w:val="333333"/>
          <w:szCs w:val="28"/>
          <w:shd w:val="clear" w:color="auto" w:fill="FFFFFF"/>
        </w:rPr>
        <w:t> của Chính phủ;</w:t>
      </w:r>
      <w:r>
        <w:rPr>
          <w:rFonts w:ascii="Tahoma" w:hAnsi="Tahoma" w:cs="Tahoma"/>
          <w:color w:val="333333"/>
          <w:sz w:val="19"/>
          <w:szCs w:val="19"/>
        </w:rPr>
        <w:br/>
      </w:r>
      <w:r>
        <w:rPr>
          <w:i/>
          <w:iCs/>
          <w:color w:val="000000"/>
          <w:szCs w:val="28"/>
          <w:shd w:val="clear" w:color="auto" w:fill="FFFFFF"/>
          <w:lang w:val="pt-BR"/>
        </w:rPr>
        <w:t>           Căn cứ Thông tư số 11/2020/TT-BGDĐT ngày 19/5/2020 Bộ Giáo dục và Đào tạo hướng dẫn thực hiện dân chủ trong hoạt động cơ sở giáo dục công lập;</w:t>
      </w:r>
      <w:r>
        <w:rPr>
          <w:i/>
          <w:iCs/>
          <w:color w:val="333333"/>
          <w:szCs w:val="28"/>
          <w:shd w:val="clear" w:color="auto" w:fill="FFFFFF"/>
        </w:rPr>
        <w:t>             </w:t>
      </w:r>
      <w:r w:rsidR="00F105F2">
        <w:rPr>
          <w:i/>
          <w:iCs/>
          <w:color w:val="333333"/>
          <w:szCs w:val="28"/>
          <w:shd w:val="clear" w:color="auto" w:fill="FFFFFF"/>
        </w:rPr>
        <w:tab/>
      </w:r>
      <w:r>
        <w:rPr>
          <w:i/>
          <w:iCs/>
          <w:color w:val="333333"/>
          <w:szCs w:val="28"/>
          <w:shd w:val="clear" w:color="auto" w:fill="FFFFFF"/>
        </w:rPr>
        <w:t>Căn cứ vào tình hình thực tế đơn vị.</w:t>
      </w:r>
      <w:r>
        <w:rPr>
          <w:rFonts w:ascii="Tahoma" w:hAnsi="Tahoma" w:cs="Tahoma"/>
          <w:color w:val="333333"/>
          <w:sz w:val="19"/>
          <w:szCs w:val="19"/>
        </w:rPr>
        <w:br/>
      </w:r>
      <w:r>
        <w:rPr>
          <w:b/>
          <w:bCs/>
          <w:color w:val="333333"/>
          <w:szCs w:val="28"/>
          <w:shd w:val="clear" w:color="auto" w:fill="FFFFFF"/>
        </w:rPr>
        <w:t xml:space="preserve">                    </w:t>
      </w:r>
      <w:r w:rsidR="004604F4">
        <w:rPr>
          <w:b/>
          <w:bCs/>
          <w:color w:val="333333"/>
          <w:szCs w:val="28"/>
          <w:shd w:val="clear" w:color="auto" w:fill="FFFFFF"/>
        </w:rPr>
        <w:t xml:space="preserve">                                  </w:t>
      </w:r>
      <w:r>
        <w:rPr>
          <w:b/>
          <w:bCs/>
          <w:color w:val="333333"/>
          <w:szCs w:val="28"/>
          <w:shd w:val="clear" w:color="auto" w:fill="FFFFFF"/>
        </w:rPr>
        <w:t>QUYẾT ĐỊNH:</w:t>
      </w:r>
      <w:r>
        <w:rPr>
          <w:rFonts w:ascii="Tahoma" w:hAnsi="Tahoma" w:cs="Tahoma"/>
          <w:color w:val="333333"/>
          <w:sz w:val="19"/>
          <w:szCs w:val="19"/>
        </w:rPr>
        <w:br/>
      </w:r>
      <w:r>
        <w:rPr>
          <w:b/>
          <w:bCs/>
          <w:color w:val="333333"/>
          <w:szCs w:val="28"/>
          <w:shd w:val="clear" w:color="auto" w:fill="FFFFFF"/>
        </w:rPr>
        <w:t>       Điều 1</w:t>
      </w:r>
      <w:r>
        <w:rPr>
          <w:color w:val="333333"/>
          <w:szCs w:val="28"/>
          <w:shd w:val="clear" w:color="auto" w:fill="FFFFFF"/>
        </w:rPr>
        <w:t>. Ban hành Quy chế thực hiện dân chủ trong hoạt động nhà trường năm học 2024-2025</w:t>
      </w:r>
      <w:r w:rsidR="004604F4">
        <w:rPr>
          <w:color w:val="333333"/>
          <w:szCs w:val="28"/>
          <w:shd w:val="clear" w:color="auto" w:fill="FFFFFF"/>
        </w:rPr>
        <w:t>.</w:t>
      </w:r>
      <w:r>
        <w:rPr>
          <w:rFonts w:ascii="Tahoma" w:hAnsi="Tahoma" w:cs="Tahoma"/>
          <w:color w:val="333333"/>
          <w:sz w:val="19"/>
          <w:szCs w:val="19"/>
        </w:rPr>
        <w:br/>
      </w:r>
      <w:r>
        <w:rPr>
          <w:color w:val="333333"/>
          <w:szCs w:val="28"/>
          <w:shd w:val="clear" w:color="auto" w:fill="FFFFFF"/>
        </w:rPr>
        <w:t>        Quy chế kèm theo</w:t>
      </w:r>
      <w:r>
        <w:rPr>
          <w:rFonts w:ascii="Tahoma" w:hAnsi="Tahoma" w:cs="Tahoma"/>
          <w:color w:val="333333"/>
          <w:sz w:val="19"/>
          <w:szCs w:val="19"/>
        </w:rPr>
        <w:br/>
      </w:r>
      <w:r>
        <w:rPr>
          <w:b/>
          <w:bCs/>
          <w:color w:val="000000"/>
          <w:szCs w:val="28"/>
          <w:shd w:val="clear" w:color="auto" w:fill="FFFFFF"/>
        </w:rPr>
        <w:t>       Điều 2</w:t>
      </w:r>
      <w:r>
        <w:rPr>
          <w:color w:val="000000"/>
          <w:szCs w:val="28"/>
          <w:shd w:val="clear" w:color="auto" w:fill="FFFFFF"/>
        </w:rPr>
        <w:t>. Quy chế này thực hiện kể từ ngày ký. Những nội dung không phù hợp với quy chế này được bãi bỏ. Quy chế sẽ điều chỉnh, bổ sung khi có sự thay đổi theo nhu cầu cho phù hợp thực tế của đơn vị.</w:t>
      </w:r>
      <w:r>
        <w:rPr>
          <w:rFonts w:ascii="Tahoma" w:hAnsi="Tahoma" w:cs="Tahoma"/>
          <w:color w:val="333333"/>
          <w:sz w:val="19"/>
          <w:szCs w:val="19"/>
        </w:rPr>
        <w:br/>
      </w:r>
      <w:r>
        <w:rPr>
          <w:b/>
          <w:bCs/>
          <w:color w:val="000000"/>
          <w:szCs w:val="28"/>
          <w:shd w:val="clear" w:color="auto" w:fill="FFFFFF"/>
        </w:rPr>
        <w:t>       Điều 3</w:t>
      </w:r>
      <w:r>
        <w:rPr>
          <w:color w:val="000000"/>
          <w:szCs w:val="28"/>
          <w:shd w:val="clear" w:color="auto" w:fill="FFFFFF"/>
        </w:rPr>
        <w:t>.Toàn thể cán bộ, viên chức của đơn vị có trách nhiệm thi hành quyết định này.</w:t>
      </w:r>
      <w:r>
        <w:rPr>
          <w:rFonts w:ascii="Tahoma" w:hAnsi="Tahoma" w:cs="Tahoma"/>
          <w:color w:val="333333"/>
          <w:sz w:val="19"/>
          <w:szCs w:val="19"/>
        </w:rPr>
        <w:br/>
      </w:r>
      <w:r>
        <w:rPr>
          <w:b/>
          <w:bCs/>
          <w:i/>
          <w:iCs/>
          <w:color w:val="000000"/>
          <w:shd w:val="clear" w:color="auto" w:fill="FFFFFF"/>
        </w:rPr>
        <w:t>  Nơi nhận</w:t>
      </w:r>
      <w:r>
        <w:rPr>
          <w:color w:val="000000"/>
          <w:szCs w:val="28"/>
          <w:shd w:val="clear" w:color="auto" w:fill="FFFFFF"/>
        </w:rPr>
        <w:t>:                                                                           </w:t>
      </w:r>
      <w:r>
        <w:rPr>
          <w:b/>
          <w:bCs/>
          <w:color w:val="000000"/>
          <w:szCs w:val="28"/>
          <w:shd w:val="clear" w:color="auto" w:fill="FFFFFF"/>
        </w:rPr>
        <w:t>HIỆU TRƯỞNG</w:t>
      </w:r>
      <w:r>
        <w:rPr>
          <w:rFonts w:ascii="Tahoma" w:hAnsi="Tahoma" w:cs="Tahoma"/>
          <w:color w:val="333333"/>
          <w:sz w:val="19"/>
          <w:szCs w:val="19"/>
        </w:rPr>
        <w:br/>
      </w:r>
      <w:r>
        <w:rPr>
          <w:color w:val="000000"/>
          <w:sz w:val="22"/>
          <w:shd w:val="clear" w:color="auto" w:fill="FFFFFF"/>
        </w:rPr>
        <w:t xml:space="preserve">- PGDĐT </w:t>
      </w:r>
      <w:r w:rsidR="00F105F2">
        <w:rPr>
          <w:color w:val="000000"/>
          <w:sz w:val="22"/>
          <w:shd w:val="clear" w:color="auto" w:fill="FFFFFF"/>
        </w:rPr>
        <w:t>Thanh Miện</w:t>
      </w:r>
      <w:r>
        <w:rPr>
          <w:color w:val="000000"/>
          <w:sz w:val="22"/>
          <w:shd w:val="clear" w:color="auto" w:fill="FFFFFF"/>
        </w:rPr>
        <w:t xml:space="preserve"> (thay b/cáo);</w:t>
      </w:r>
      <w:r>
        <w:rPr>
          <w:rFonts w:ascii="Tahoma" w:hAnsi="Tahoma" w:cs="Tahoma"/>
          <w:color w:val="333333"/>
          <w:sz w:val="19"/>
          <w:szCs w:val="19"/>
        </w:rPr>
        <w:br/>
      </w:r>
      <w:r>
        <w:rPr>
          <w:color w:val="000000"/>
          <w:sz w:val="22"/>
          <w:shd w:val="clear" w:color="auto" w:fill="FFFFFF"/>
        </w:rPr>
        <w:t>- Như Điều 3 (t/hiện</w:t>
      </w:r>
      <w:r>
        <w:rPr>
          <w:rFonts w:ascii="Tahoma" w:hAnsi="Tahoma" w:cs="Tahoma"/>
          <w:color w:val="333333"/>
          <w:sz w:val="19"/>
          <w:szCs w:val="19"/>
        </w:rPr>
        <w:br/>
      </w:r>
      <w:r>
        <w:rPr>
          <w:color w:val="000000"/>
          <w:sz w:val="22"/>
          <w:shd w:val="clear" w:color="auto" w:fill="FFFFFF"/>
        </w:rPr>
        <w:t>- Website trường (c/khai);</w:t>
      </w:r>
      <w:r>
        <w:rPr>
          <w:rFonts w:ascii="Tahoma" w:hAnsi="Tahoma" w:cs="Tahoma"/>
          <w:color w:val="333333"/>
          <w:sz w:val="19"/>
          <w:szCs w:val="19"/>
        </w:rPr>
        <w:br/>
      </w:r>
      <w:r>
        <w:rPr>
          <w:color w:val="000000"/>
          <w:sz w:val="22"/>
          <w:shd w:val="clear" w:color="auto" w:fill="FFFFFF"/>
        </w:rPr>
        <w:t>- Lưu: VT</w:t>
      </w:r>
      <w:r w:rsidR="004604F4">
        <w:rPr>
          <w:color w:val="000000"/>
          <w:sz w:val="22"/>
          <w:shd w:val="clear" w:color="auto" w:fill="FFFFFF"/>
        </w:rPr>
        <w:t>.</w:t>
      </w:r>
      <w:r>
        <w:rPr>
          <w:color w:val="000000"/>
          <w:sz w:val="15"/>
          <w:szCs w:val="15"/>
          <w:shd w:val="clear" w:color="auto" w:fill="FFFFFF"/>
          <w:vertAlign w:val="superscript"/>
        </w:rPr>
        <w:t xml:space="preserve">                                                                                                                                                                                                          </w:t>
      </w:r>
      <w:r w:rsidR="004604F4">
        <w:rPr>
          <w:color w:val="000000"/>
          <w:sz w:val="15"/>
          <w:szCs w:val="15"/>
          <w:shd w:val="clear" w:color="auto" w:fill="FFFFFF"/>
          <w:vertAlign w:val="superscript"/>
        </w:rPr>
        <w:t xml:space="preserve">                         </w:t>
      </w:r>
      <w:r>
        <w:rPr>
          <w:color w:val="000000"/>
          <w:sz w:val="15"/>
          <w:szCs w:val="15"/>
          <w:shd w:val="clear" w:color="auto" w:fill="FFFFFF"/>
          <w:vertAlign w:val="superscript"/>
        </w:rPr>
        <w:t xml:space="preserve">    </w:t>
      </w:r>
      <w:r w:rsidRPr="00244446">
        <w:rPr>
          <w:b/>
          <w:color w:val="000000"/>
          <w:szCs w:val="28"/>
          <w:shd w:val="clear" w:color="auto" w:fill="FFFFFF"/>
        </w:rPr>
        <w:t>Nguyễn Tuấn Kiệt</w:t>
      </w:r>
    </w:p>
    <w:sectPr w:rsidR="007D0C52" w:rsidSect="004604F4">
      <w:pgSz w:w="12240" w:h="15840"/>
      <w:pgMar w:top="1440" w:right="108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44446"/>
    <w:rsid w:val="00244446"/>
    <w:rsid w:val="004604F4"/>
    <w:rsid w:val="00475F38"/>
    <w:rsid w:val="005A0794"/>
    <w:rsid w:val="006D53E2"/>
    <w:rsid w:val="007D0C52"/>
    <w:rsid w:val="00B26C0A"/>
    <w:rsid w:val="00F10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2024-11-22T01:44:00Z</cp:lastPrinted>
  <dcterms:created xsi:type="dcterms:W3CDTF">2024-11-22T01:29:00Z</dcterms:created>
  <dcterms:modified xsi:type="dcterms:W3CDTF">2024-11-22T01:44:00Z</dcterms:modified>
</cp:coreProperties>
</file>